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" w:firstLine="1"/>
        <w:jc w:val="center"/>
        <w:rPr>
          <w:rFonts w:ascii="KaiTi_GB2312" w:eastAsia="KaiTi_GB2312"/>
          <w:color w:val="000000"/>
          <w:spacing w:val="-4"/>
          <w:sz w:val="32"/>
          <w:szCs w:val="32"/>
        </w:rPr>
      </w:pPr>
      <w:r>
        <w:rPr>
          <w:rFonts w:ascii="方正小标宋_GBK" w:eastAsia="方正小标宋_GBK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49645" cy="871220"/>
                <wp:effectExtent l="0" t="0" r="8255" b="508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96"/>
                                <w:szCs w:val="10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96"/>
                                <w:szCs w:val="104"/>
                              </w:rPr>
                              <w:t>南京大学医院管理研究所</w:t>
                            </w: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  <w:t xml:space="preserve">文件 </w:t>
                            </w: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</w:pP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28"/>
                                <w:w w:val="80"/>
                                <w:sz w:val="104"/>
                                <w:szCs w:val="104"/>
                              </w:rPr>
                              <w:t>w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68.6pt;width:476.35pt;mso-position-horizontal:center;mso-position-horizontal-relative:margin;mso-position-vertical:top;mso-position-vertical-relative:margin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e7St7UAAAA&#10;BQEAAA8AAAAAAAAAAQAgAAAAIgAAAGRycy9kb3ducmV2LnhtbFBLAQIUABQAAAAIAIdO4kAG+S64&#10;rwEAADIDAAAOAAAAAAAAAAEAIAAAACM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96"/>
                          <w:szCs w:val="10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96"/>
                          <w:szCs w:val="104"/>
                        </w:rPr>
                        <w:t>南京大学医院管理研究所</w:t>
                      </w:r>
                    </w:p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  <w:t xml:space="preserve">文件 </w:t>
                      </w:r>
                    </w:p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</w:pPr>
                    </w:p>
                    <w:p>
                      <w:pPr>
                        <w:spacing w:line="1200" w:lineRule="exact"/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28"/>
                          <w:w w:val="80"/>
                          <w:sz w:val="104"/>
                          <w:szCs w:val="104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南大医管[20</w:t>
      </w:r>
      <w:r>
        <w:rPr>
          <w:rFonts w:hint="eastAsia" w:ascii="KaiTi_GB2312" w:eastAsia="KaiTi_GB2312"/>
          <w:color w:val="000000"/>
          <w:spacing w:val="-4"/>
          <w:sz w:val="32"/>
          <w:szCs w:val="32"/>
          <w:lang w:val="en-US" w:eastAsia="zh-CN"/>
        </w:rPr>
        <w:t>20</w:t>
      </w: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]00</w:t>
      </w:r>
      <w:r>
        <w:rPr>
          <w:rFonts w:hint="eastAsia" w:ascii="KaiTi_GB2312" w:eastAsia="KaiTi_GB2312"/>
          <w:color w:val="000000"/>
          <w:spacing w:val="-4"/>
          <w:sz w:val="32"/>
          <w:szCs w:val="32"/>
          <w:lang w:val="en-US" w:eastAsia="zh-CN"/>
        </w:rPr>
        <w:t>1</w:t>
      </w: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号</w:t>
      </w:r>
    </w:p>
    <w:p>
      <w:pPr>
        <w:spacing w:line="500" w:lineRule="exact"/>
        <w:ind w:left="-2" w:firstLine="1"/>
        <w:jc w:val="right"/>
        <w:rPr>
          <w:rFonts w:ascii="KaiTi_GB2312" w:eastAsia="KaiTi_GB2312"/>
          <w:color w:val="000000"/>
          <w:spacing w:val="-4"/>
          <w:sz w:val="32"/>
          <w:szCs w:val="32"/>
        </w:rPr>
      </w:pPr>
      <w:r>
        <w:rPr>
          <w:rFonts w:hint="eastAsia" w:ascii="KaiTi_GB2312" w:eastAsia="KaiTi_GB2312"/>
          <w:color w:val="000000"/>
          <w:spacing w:val="-4"/>
          <w:sz w:val="32"/>
          <w:szCs w:val="32"/>
        </w:rPr>
        <w:t>签发人：丁义涛</w:t>
      </w: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/>
          <w:sz w:val="32"/>
        </w:rPr>
        <mc:AlternateContent>
          <mc:Choice Requires="wps">
            <w:drawing>
              <wp:inline distT="0" distB="0" distL="114300" distR="114300">
                <wp:extent cx="5255895" cy="0"/>
                <wp:effectExtent l="0" t="0" r="0" b="0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13.85pt;" filled="f" stroked="t" coordsize="21600,21600" o:gfxdata="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7R2260wAAAAIBAAAPAAAAAAAA&#10;AAEAIAAAACIAAABkcnMvZG93bnJldi54bWxQSwECFAAUAAAACACHTuJA2rinx94BAACXAwAADgAA&#10;AAAAAAABACAAAAAi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8"/>
        </w:rPr>
      </w:pPr>
      <w:r>
        <w:rPr>
          <w:rFonts w:hint="eastAsia" w:ascii="方正小标宋_GBK" w:eastAsia="方正小标宋_GBK"/>
          <w:sz w:val="48"/>
        </w:rPr>
        <w:t>20</w:t>
      </w:r>
      <w:r>
        <w:rPr>
          <w:rFonts w:hint="eastAsia" w:ascii="方正小标宋_GBK" w:eastAsia="方正小标宋_GBK"/>
          <w:sz w:val="48"/>
          <w:lang w:val="en-US" w:eastAsia="zh-CN"/>
        </w:rPr>
        <w:t>20</w:t>
      </w:r>
      <w:r>
        <w:rPr>
          <w:rFonts w:hint="eastAsia" w:ascii="方正小标宋_GBK" w:eastAsia="方正小标宋_GBK"/>
          <w:sz w:val="48"/>
        </w:rPr>
        <w:t>年度南京大学医院管理研究所</w:t>
      </w:r>
    </w:p>
    <w:p>
      <w:pPr>
        <w:jc w:val="center"/>
        <w:rPr>
          <w:rFonts w:hint="eastAsia" w:ascii="方正小标宋_GBK" w:eastAsia="方正小标宋_GBK"/>
          <w:sz w:val="48"/>
          <w:lang w:eastAsia="zh-CN"/>
        </w:rPr>
      </w:pPr>
      <w:r>
        <w:rPr>
          <w:rFonts w:hint="eastAsia" w:ascii="方正小标宋_GBK" w:eastAsia="方正小标宋_GBK"/>
          <w:sz w:val="48"/>
        </w:rPr>
        <w:t>研究课题招标</w:t>
      </w:r>
      <w:r>
        <w:rPr>
          <w:rFonts w:hint="eastAsia" w:ascii="方正小标宋_GBK" w:eastAsia="方正小标宋_GBK"/>
          <w:sz w:val="48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为适应深化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医院</w:t>
      </w:r>
      <w:r>
        <w:rPr>
          <w:rFonts w:hint="eastAsia" w:ascii="华文仿宋" w:hAnsi="华文仿宋" w:eastAsia="华文仿宋"/>
          <w:sz w:val="36"/>
          <w:szCs w:val="28"/>
        </w:rPr>
        <w:t>改革的新形势，探索现代</w:t>
      </w:r>
      <w:bookmarkStart w:id="0" w:name="_GoBack"/>
      <w:bookmarkEnd w:id="0"/>
      <w:r>
        <w:rPr>
          <w:rFonts w:hint="eastAsia" w:ascii="华文仿宋" w:hAnsi="华文仿宋" w:eastAsia="华文仿宋"/>
          <w:sz w:val="36"/>
          <w:szCs w:val="28"/>
        </w:rPr>
        <w:t>医院管理的新理念、新模式、新方法和新举措，不断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提升</w:t>
      </w:r>
      <w:r>
        <w:rPr>
          <w:rFonts w:hint="eastAsia" w:ascii="华文仿宋" w:hAnsi="华文仿宋" w:eastAsia="华文仿宋"/>
          <w:sz w:val="36"/>
          <w:szCs w:val="28"/>
        </w:rPr>
        <w:t>医院管理水平，为医院管理研究人员搭建平台，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研究所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按照往年惯例继续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开展</w:t>
      </w:r>
      <w:r>
        <w:rPr>
          <w:rFonts w:hint="eastAsia" w:ascii="华文仿宋" w:hAnsi="华文仿宋" w:eastAsia="华文仿宋"/>
          <w:sz w:val="36"/>
          <w:szCs w:val="28"/>
        </w:rPr>
        <w:t>20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20</w:t>
      </w:r>
      <w:r>
        <w:rPr>
          <w:rFonts w:hint="eastAsia" w:ascii="华文仿宋" w:hAnsi="华文仿宋" w:eastAsia="华文仿宋"/>
          <w:sz w:val="36"/>
          <w:szCs w:val="28"/>
        </w:rPr>
        <w:t>年度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的</w:t>
      </w:r>
      <w:r>
        <w:rPr>
          <w:rFonts w:hint="eastAsia" w:ascii="华文仿宋" w:hAnsi="华文仿宋" w:eastAsia="华文仿宋"/>
          <w:sz w:val="36"/>
          <w:szCs w:val="28"/>
        </w:rPr>
        <w:t>课题招标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工作</w:t>
      </w:r>
      <w:r>
        <w:rPr>
          <w:rFonts w:hint="eastAsia" w:ascii="华文仿宋" w:hAnsi="华文仿宋" w:eastAsia="华文仿宋"/>
          <w:sz w:val="36"/>
          <w:szCs w:val="28"/>
        </w:rPr>
        <w:t>。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现将有关</w:t>
      </w:r>
      <w:r>
        <w:rPr>
          <w:rFonts w:hint="eastAsia" w:ascii="华文仿宋" w:hAnsi="华文仿宋" w:eastAsia="华文仿宋"/>
          <w:sz w:val="36"/>
          <w:szCs w:val="28"/>
        </w:rPr>
        <w:t>事项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公告</w:t>
      </w:r>
      <w:r>
        <w:rPr>
          <w:rFonts w:hint="eastAsia" w:ascii="华文仿宋" w:hAnsi="华文仿宋" w:eastAsia="华文仿宋"/>
          <w:sz w:val="36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1" w:firstLineChars="200"/>
        <w:textAlignment w:val="auto"/>
        <w:rPr>
          <w:rFonts w:ascii="华文仿宋" w:hAnsi="华文仿宋" w:eastAsia="华文仿宋"/>
          <w:b/>
          <w:bCs/>
          <w:sz w:val="36"/>
          <w:szCs w:val="28"/>
        </w:rPr>
      </w:pPr>
      <w:r>
        <w:rPr>
          <w:rFonts w:hint="eastAsia" w:ascii="华文仿宋" w:hAnsi="华文仿宋" w:eastAsia="华文仿宋"/>
          <w:b/>
          <w:bCs/>
          <w:sz w:val="36"/>
          <w:szCs w:val="28"/>
        </w:rPr>
        <w:t>一、课题招标的指导思想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坚持科学、创新、严谨、求实精神，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坚持以问题为导向，</w:t>
      </w:r>
      <w:r>
        <w:rPr>
          <w:rFonts w:hint="eastAsia" w:ascii="华文仿宋" w:hAnsi="华文仿宋" w:eastAsia="华文仿宋"/>
          <w:sz w:val="36"/>
          <w:szCs w:val="28"/>
        </w:rPr>
        <w:t>聚焦医院管理难点、热点问题，通过总结性、回顾性和系统性研究，体现研究的前瞻性、引导性和创新性。课题招标遵循公开、公平、公正的原则，择优遴选。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1" w:firstLineChars="200"/>
        <w:textAlignment w:val="auto"/>
        <w:rPr>
          <w:rFonts w:hint="eastAsia" w:ascii="华文仿宋" w:hAnsi="华文仿宋" w:eastAsia="华文仿宋"/>
          <w:b/>
          <w:bCs/>
          <w:sz w:val="36"/>
          <w:szCs w:val="28"/>
        </w:rPr>
      </w:pPr>
      <w:r>
        <w:rPr>
          <w:rFonts w:hint="eastAsia" w:ascii="华文仿宋" w:hAnsi="华文仿宋" w:eastAsia="华文仿宋"/>
          <w:b/>
          <w:bCs/>
          <w:sz w:val="36"/>
          <w:szCs w:val="28"/>
        </w:rPr>
        <w:t>二、招标课题范畴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贴近医改有关要求和医院管理实际，充分体现需求导向，以应用性研究为主，可涵盖总结性、回顾性的系统研究和前瞻性、引导性的创新研究。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关于建设人文医院的研究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  <w:highlight w:val="none"/>
        </w:rPr>
      </w:pPr>
      <w:r>
        <w:rPr>
          <w:rFonts w:hint="eastAsia" w:ascii="华文仿宋" w:hAnsi="华文仿宋" w:eastAsia="华文仿宋"/>
          <w:sz w:val="36"/>
          <w:szCs w:val="28"/>
          <w:highlight w:val="none"/>
        </w:rPr>
        <w:t>关于医院运营效率的研究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  <w:highlight w:val="none"/>
        </w:rPr>
      </w:pPr>
      <w:r>
        <w:rPr>
          <w:rFonts w:hint="eastAsia" w:ascii="华文仿宋" w:hAnsi="华文仿宋" w:eastAsia="华文仿宋"/>
          <w:sz w:val="36"/>
          <w:szCs w:val="28"/>
          <w:highlight w:val="none"/>
          <w:lang w:eastAsia="zh-CN"/>
        </w:rPr>
        <w:t>关于医院人力资源管理的研究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  <w:highlight w:val="none"/>
        </w:rPr>
      </w:pPr>
      <w:r>
        <w:rPr>
          <w:rFonts w:hint="eastAsia" w:ascii="华文仿宋" w:hAnsi="华文仿宋" w:eastAsia="华文仿宋"/>
          <w:sz w:val="36"/>
          <w:szCs w:val="28"/>
        </w:rPr>
        <w:t>关于医院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落实</w:t>
      </w:r>
      <w:r>
        <w:rPr>
          <w:rFonts w:hint="eastAsia" w:ascii="华文仿宋" w:hAnsi="华文仿宋" w:eastAsia="华文仿宋"/>
          <w:sz w:val="36"/>
          <w:szCs w:val="28"/>
        </w:rPr>
        <w:t>分级诊疗的研究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医院医疗</w:t>
      </w:r>
      <w:r>
        <w:rPr>
          <w:rFonts w:hint="eastAsia" w:ascii="华文仿宋" w:hAnsi="华文仿宋" w:eastAsia="华文仿宋"/>
          <w:sz w:val="36"/>
          <w:szCs w:val="28"/>
        </w:rPr>
        <w:t>质量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sz w:val="36"/>
          <w:szCs w:val="28"/>
        </w:rPr>
        <w:t>安全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建设</w:t>
      </w:r>
      <w:r>
        <w:rPr>
          <w:rFonts w:hint="eastAsia" w:ascii="华文仿宋" w:hAnsi="华文仿宋" w:eastAsia="华文仿宋"/>
          <w:sz w:val="36"/>
          <w:szCs w:val="28"/>
        </w:rPr>
        <w:t>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</w:t>
      </w:r>
      <w:r>
        <w:rPr>
          <w:rFonts w:hint="eastAsia" w:ascii="宋体" w:hAnsi="宋体" w:eastAsia="宋体" w:cs="宋体"/>
          <w:sz w:val="36"/>
          <w:szCs w:val="28"/>
          <w:lang w:val="en-US" w:eastAsia="zh-CN"/>
        </w:rPr>
        <w:t>DRGs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在医院管理中</w:t>
      </w:r>
      <w:r>
        <w:rPr>
          <w:rFonts w:hint="eastAsia" w:ascii="华文仿宋" w:hAnsi="华文仿宋" w:eastAsia="华文仿宋"/>
          <w:sz w:val="36"/>
          <w:szCs w:val="28"/>
        </w:rPr>
        <w:t>的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应用</w:t>
      </w:r>
      <w:r>
        <w:rPr>
          <w:rFonts w:hint="eastAsia" w:ascii="华文仿宋" w:hAnsi="华文仿宋" w:eastAsia="华文仿宋"/>
          <w:sz w:val="36"/>
          <w:szCs w:val="28"/>
        </w:rPr>
        <w:t>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建设</w:t>
      </w:r>
      <w:r>
        <w:rPr>
          <w:rFonts w:hint="eastAsia" w:ascii="华文仿宋" w:hAnsi="华文仿宋" w:eastAsia="华文仿宋"/>
          <w:sz w:val="36"/>
          <w:szCs w:val="28"/>
        </w:rPr>
        <w:t>智慧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医院</w:t>
      </w:r>
      <w:r>
        <w:rPr>
          <w:rFonts w:hint="eastAsia" w:ascii="华文仿宋" w:hAnsi="华文仿宋" w:eastAsia="华文仿宋"/>
          <w:sz w:val="36"/>
          <w:szCs w:val="28"/>
        </w:rPr>
        <w:t>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关于医院慢病管理的研究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eastAsia="zh-CN"/>
        </w:rPr>
        <w:t>关于突发公共卫生事件应对的研究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eastAsia="zh-CN"/>
        </w:rPr>
        <w:t>关于完善医患纠纷处理机制的研究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1" w:firstLineChars="200"/>
        <w:textAlignment w:val="auto"/>
        <w:rPr>
          <w:rFonts w:hint="eastAsia" w:ascii="华文仿宋" w:hAnsi="华文仿宋" w:eastAsia="华文仿宋"/>
          <w:b/>
          <w:bCs/>
          <w:sz w:val="36"/>
          <w:szCs w:val="28"/>
        </w:rPr>
      </w:pPr>
      <w:r>
        <w:rPr>
          <w:rFonts w:hint="eastAsia" w:ascii="华文仿宋" w:hAnsi="华文仿宋" w:eastAsia="华文仿宋"/>
          <w:b/>
          <w:bCs/>
          <w:sz w:val="36"/>
          <w:szCs w:val="28"/>
        </w:rPr>
        <w:t>三、课题申报程序及要求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1.课题申报程序、课题设计、申报要求等按《南京大学医院管理研究所课题研究项目管理办法》（附件一）执行。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2.申报课题需填写《南京大学医院管理研究所项目课题申报表》（附件二），纸质版一式三份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，提交南京大学医院管理研究所（医技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3号电梯至3楼右转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36"/>
          <w:szCs w:val="28"/>
        </w:rPr>
        <w:t>，并提供电子版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，发送至</w:t>
      </w:r>
      <w:r>
        <w:rPr>
          <w:rFonts w:hint="eastAsia" w:ascii="华文仿宋" w:hAnsi="华文仿宋" w:eastAsia="华文仿宋"/>
          <w:sz w:val="36"/>
          <w:szCs w:val="28"/>
        </w:rPr>
        <w:fldChar w:fldCharType="begin"/>
      </w:r>
      <w:r>
        <w:rPr>
          <w:rFonts w:hint="eastAsia" w:ascii="华文仿宋" w:hAnsi="华文仿宋" w:eastAsia="华文仿宋"/>
          <w:sz w:val="36"/>
          <w:szCs w:val="28"/>
        </w:rPr>
        <w:instrText xml:space="preserve"> HYPERLINK "mailto:njuhmi@163.com" </w:instrText>
      </w:r>
      <w:r>
        <w:rPr>
          <w:rFonts w:hint="eastAsia" w:ascii="华文仿宋" w:hAnsi="华文仿宋" w:eastAsia="华文仿宋"/>
          <w:sz w:val="36"/>
          <w:szCs w:val="28"/>
        </w:rPr>
        <w:fldChar w:fldCharType="separate"/>
      </w:r>
      <w:r>
        <w:rPr>
          <w:rFonts w:hint="eastAsia" w:ascii="华文仿宋" w:hAnsi="华文仿宋" w:eastAsia="华文仿宋"/>
          <w:sz w:val="36"/>
          <w:szCs w:val="28"/>
        </w:rPr>
        <w:t>njuhmi@163.com</w:t>
      </w:r>
      <w:r>
        <w:rPr>
          <w:rFonts w:hint="eastAsia" w:ascii="华文仿宋" w:hAnsi="华文仿宋" w:eastAsia="华文仿宋"/>
          <w:sz w:val="36"/>
          <w:szCs w:val="28"/>
        </w:rPr>
        <w:fldChar w:fldCharType="end"/>
      </w:r>
      <w:r>
        <w:rPr>
          <w:rFonts w:hint="eastAsia" w:ascii="华文仿宋" w:hAnsi="华文仿宋" w:eastAsia="华文仿宋"/>
          <w:sz w:val="36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3.中标课题采用专家评审或答辩方式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择优遴选</w:t>
      </w:r>
      <w:r>
        <w:rPr>
          <w:rFonts w:hint="eastAsia" w:ascii="华文仿宋" w:hAnsi="华文仿宋" w:eastAsia="华文仿宋"/>
          <w:sz w:val="36"/>
          <w:szCs w:val="28"/>
        </w:rPr>
        <w:t>。课题中标后，将签订协议书并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根据课题档次分别</w:t>
      </w:r>
      <w:r>
        <w:rPr>
          <w:rFonts w:hint="eastAsia" w:ascii="华文仿宋" w:hAnsi="华文仿宋" w:eastAsia="华文仿宋"/>
          <w:sz w:val="36"/>
          <w:szCs w:val="28"/>
        </w:rPr>
        <w:t>给予研究经费支持。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4.20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20</w:t>
      </w:r>
      <w:r>
        <w:rPr>
          <w:rFonts w:hint="eastAsia" w:ascii="华文仿宋" w:hAnsi="华文仿宋" w:eastAsia="华文仿宋"/>
          <w:sz w:val="36"/>
          <w:szCs w:val="28"/>
        </w:rPr>
        <w:t>年度课题申报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起</w:t>
      </w:r>
      <w:r>
        <w:rPr>
          <w:rFonts w:hint="eastAsia" w:ascii="华文仿宋" w:hAnsi="华文仿宋" w:eastAsia="华文仿宋"/>
          <w:sz w:val="36"/>
          <w:szCs w:val="28"/>
        </w:rPr>
        <w:t>止时间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b/>
          <w:bCs/>
          <w:sz w:val="36"/>
          <w:szCs w:val="28"/>
          <w:u w:val="single"/>
          <w:lang w:eastAsia="zh-CN"/>
        </w:rPr>
        <w:t>即日起</w:t>
      </w:r>
      <w:r>
        <w:rPr>
          <w:rFonts w:hint="eastAsia" w:ascii="华文仿宋" w:hAnsi="华文仿宋" w:eastAsia="华文仿宋"/>
          <w:b/>
          <w:bCs/>
          <w:sz w:val="36"/>
          <w:szCs w:val="28"/>
          <w:u w:val="single"/>
        </w:rPr>
        <w:t>至</w:t>
      </w:r>
      <w:r>
        <w:rPr>
          <w:rFonts w:hint="eastAsia" w:ascii="华文仿宋" w:hAnsi="华文仿宋" w:eastAsia="华文仿宋"/>
          <w:b/>
          <w:bCs/>
          <w:sz w:val="36"/>
          <w:szCs w:val="28"/>
          <w:u w:val="single"/>
          <w:lang w:val="en-US" w:eastAsia="zh-CN"/>
        </w:rPr>
        <w:t>6</w:t>
      </w:r>
      <w:r>
        <w:rPr>
          <w:rFonts w:hint="eastAsia" w:ascii="华文仿宋" w:hAnsi="华文仿宋" w:eastAsia="华文仿宋"/>
          <w:b/>
          <w:bCs/>
          <w:sz w:val="36"/>
          <w:szCs w:val="28"/>
          <w:u w:val="single"/>
        </w:rPr>
        <w:t>月30日</w:t>
      </w:r>
      <w:r>
        <w:rPr>
          <w:rFonts w:hint="eastAsia" w:ascii="华文仿宋" w:hAnsi="华文仿宋" w:eastAsia="华文仿宋"/>
          <w:b/>
          <w:bCs/>
          <w:sz w:val="36"/>
          <w:szCs w:val="28"/>
          <w:u w:val="single"/>
          <w:lang w:eastAsia="zh-CN"/>
        </w:rPr>
        <w:t>止，逾期</w:t>
      </w:r>
      <w:r>
        <w:rPr>
          <w:rFonts w:hint="eastAsia" w:ascii="华文仿宋" w:hAnsi="华文仿宋" w:eastAsia="华文仿宋"/>
          <w:b/>
          <w:bCs/>
          <w:sz w:val="36"/>
          <w:szCs w:val="28"/>
          <w:u w:val="single"/>
        </w:rPr>
        <w:t>不再受理</w:t>
      </w:r>
      <w:r>
        <w:rPr>
          <w:rFonts w:hint="eastAsia" w:ascii="华文仿宋" w:hAnsi="华文仿宋" w:eastAsia="华文仿宋"/>
          <w:sz w:val="36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5.课题申报对象范围：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（1）申报者及课题组成员须为鼓楼医院在职员工；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（2）往年中标课题，尚未结题的课题负责人待原课题结题后方可申报；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（3）内容相似的课题不能以更改申报人的方式重复申报。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36"/>
          <w:szCs w:val="28"/>
        </w:rPr>
        <w:t>.课题申报联系方式：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联系电话：025-68182806，传真：025-68182805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电子邮箱：</w:t>
      </w:r>
      <w:r>
        <w:rPr>
          <w:rFonts w:hint="eastAsia" w:ascii="华文仿宋" w:hAnsi="华文仿宋" w:eastAsia="华文仿宋"/>
          <w:sz w:val="36"/>
          <w:szCs w:val="28"/>
        </w:rPr>
        <w:fldChar w:fldCharType="begin"/>
      </w:r>
      <w:r>
        <w:rPr>
          <w:rFonts w:hint="eastAsia" w:ascii="华文仿宋" w:hAnsi="华文仿宋" w:eastAsia="华文仿宋"/>
          <w:sz w:val="36"/>
          <w:szCs w:val="28"/>
        </w:rPr>
        <w:instrText xml:space="preserve"> HYPERLINK "mailto:njuhmi@163.com" </w:instrText>
      </w:r>
      <w:r>
        <w:rPr>
          <w:rFonts w:hint="eastAsia" w:ascii="华文仿宋" w:hAnsi="华文仿宋" w:eastAsia="华文仿宋"/>
          <w:sz w:val="36"/>
          <w:szCs w:val="28"/>
        </w:rPr>
        <w:fldChar w:fldCharType="separate"/>
      </w:r>
      <w:r>
        <w:rPr>
          <w:rFonts w:hint="eastAsia" w:ascii="华文仿宋" w:hAnsi="华文仿宋" w:eastAsia="华文仿宋"/>
          <w:sz w:val="36"/>
          <w:szCs w:val="28"/>
        </w:rPr>
        <w:t>njuhmi@163.com</w:t>
      </w:r>
      <w:r>
        <w:rPr>
          <w:rFonts w:hint="eastAsia" w:ascii="华文仿宋" w:hAnsi="华文仿宋" w:eastAsia="华文仿宋"/>
          <w:sz w:val="36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eastAsia="zh-CN"/>
        </w:rPr>
        <w:t>联系人：王辰旸</w:t>
      </w: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 xml:space="preserve">  刘晶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234315</wp:posOffset>
            </wp:positionV>
            <wp:extent cx="1771650" cy="1695450"/>
            <wp:effectExtent l="0" t="0" r="0" b="0"/>
            <wp:wrapNone/>
            <wp:docPr id="4" name="图片 2" descr="南京大学医院管理研究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南京大学医院管理研究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10000"/>
                    </a:blip>
                    <a:srcRect/>
                    <a:stretch>
                      <a:fillRect/>
                    </a:stretch>
                  </pic:blipFill>
                  <pic:spPr>
                    <a:xfrm rot="13319081"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720" w:firstLineChars="200"/>
        <w:rPr>
          <w:rFonts w:hint="eastAsia" w:ascii="华文仿宋" w:hAnsi="华文仿宋" w:eastAsia="华文仿宋"/>
          <w:sz w:val="36"/>
          <w:szCs w:val="28"/>
          <w:lang w:val="en-US" w:eastAsia="zh-CN"/>
        </w:rPr>
      </w:pPr>
    </w:p>
    <w:p>
      <w:pPr>
        <w:spacing w:line="540" w:lineRule="exact"/>
        <w:ind w:firstLine="720" w:firstLineChars="200"/>
        <w:jc w:val="right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</w:rPr>
        <w:t>南京大学医院管理研究所</w:t>
      </w:r>
    </w:p>
    <w:p>
      <w:pPr>
        <w:spacing w:line="540" w:lineRule="exact"/>
        <w:ind w:firstLine="720" w:firstLineChars="200"/>
        <w:jc w:val="center"/>
        <w:rPr>
          <w:rFonts w:ascii="华文仿宋" w:hAnsi="华文仿宋" w:eastAsia="华文仿宋"/>
          <w:sz w:val="36"/>
          <w:szCs w:val="28"/>
        </w:rPr>
      </w:pPr>
      <w:r>
        <w:rPr>
          <w:rFonts w:hint="eastAsia" w:ascii="华文仿宋" w:hAnsi="华文仿宋" w:eastAsia="华文仿宋"/>
          <w:sz w:val="36"/>
          <w:szCs w:val="28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/>
          <w:sz w:val="36"/>
          <w:szCs w:val="28"/>
        </w:rPr>
        <w:t>二〇二〇年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三</w:t>
      </w:r>
      <w:r>
        <w:rPr>
          <w:rFonts w:hint="eastAsia" w:ascii="华文仿宋" w:hAnsi="华文仿宋" w:eastAsia="华文仿宋"/>
          <w:sz w:val="36"/>
          <w:szCs w:val="28"/>
        </w:rPr>
        <w:t>月</w:t>
      </w:r>
      <w:r>
        <w:rPr>
          <w:rFonts w:hint="eastAsia" w:ascii="华文仿宋" w:hAnsi="华文仿宋" w:eastAsia="华文仿宋"/>
          <w:sz w:val="36"/>
          <w:szCs w:val="28"/>
          <w:lang w:eastAsia="zh-CN"/>
        </w:rPr>
        <w:t>十一</w:t>
      </w:r>
      <w:r>
        <w:rPr>
          <w:rFonts w:hint="eastAsia" w:ascii="华文仿宋" w:hAnsi="华文仿宋" w:eastAsia="华文仿宋"/>
          <w:sz w:val="36"/>
          <w:szCs w:val="28"/>
        </w:rPr>
        <w:t>日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AA9"/>
    <w:multiLevelType w:val="multilevel"/>
    <w:tmpl w:val="05CD4AA9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328A4"/>
    <w:rsid w:val="06725B10"/>
    <w:rsid w:val="08F67872"/>
    <w:rsid w:val="0BF27818"/>
    <w:rsid w:val="0C1D6744"/>
    <w:rsid w:val="0DA328A4"/>
    <w:rsid w:val="11E9102A"/>
    <w:rsid w:val="12AA2D96"/>
    <w:rsid w:val="1B003BC5"/>
    <w:rsid w:val="21E37F52"/>
    <w:rsid w:val="22C50DB7"/>
    <w:rsid w:val="26C9590C"/>
    <w:rsid w:val="28CA0210"/>
    <w:rsid w:val="2E2F5C6E"/>
    <w:rsid w:val="2F7A1482"/>
    <w:rsid w:val="311F2AF9"/>
    <w:rsid w:val="3E5D54B5"/>
    <w:rsid w:val="3EC2293D"/>
    <w:rsid w:val="441453F8"/>
    <w:rsid w:val="476048C7"/>
    <w:rsid w:val="47A6778A"/>
    <w:rsid w:val="480E5A98"/>
    <w:rsid w:val="4BFB02F8"/>
    <w:rsid w:val="52331B1C"/>
    <w:rsid w:val="53C818D1"/>
    <w:rsid w:val="546927E8"/>
    <w:rsid w:val="54F87D68"/>
    <w:rsid w:val="57681EC4"/>
    <w:rsid w:val="58E6124D"/>
    <w:rsid w:val="5B7A29BC"/>
    <w:rsid w:val="62C05C18"/>
    <w:rsid w:val="66BB7687"/>
    <w:rsid w:val="69646264"/>
    <w:rsid w:val="6BCC5550"/>
    <w:rsid w:val="6E133375"/>
    <w:rsid w:val="70E778F6"/>
    <w:rsid w:val="74A33746"/>
    <w:rsid w:val="779B0D44"/>
    <w:rsid w:val="794900DA"/>
    <w:rsid w:val="7DF54989"/>
    <w:rsid w:val="7D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2019-02-14T08:02:00Z</dcterms:created>
  <dc:creator>LJ</dc:creator>
  <cp:lastModifiedBy>研究所</cp:lastModifiedBy>
  <cp:lastPrinted>2019-03-07T02:08:00Z</cp:lastPrinted>
  <dcterms:modified xsi:type="dcterms:W3CDTF">2020-03-11T01:19:34Z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