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rPr>
        <w:t>南京大学</w:t>
      </w:r>
      <w:r>
        <w:rPr>
          <w:rFonts w:hint="eastAsia" w:ascii="方正小标宋简体" w:hAnsi="方正小标宋简体" w:eastAsia="方正小标宋简体" w:cs="方正小标宋简体"/>
          <w:snapToGrid w:val="0"/>
          <w:spacing w:val="0"/>
          <w:kern w:val="0"/>
          <w:sz w:val="44"/>
          <w:szCs w:val="44"/>
          <w:lang w:val="en-US" w:eastAsia="zh-CN"/>
        </w:rPr>
        <w:t>现代</w:t>
      </w:r>
      <w:r>
        <w:rPr>
          <w:rFonts w:hint="eastAsia" w:ascii="方正小标宋简体" w:hAnsi="方正小标宋简体" w:eastAsia="方正小标宋简体" w:cs="方正小标宋简体"/>
          <w:snapToGrid w:val="0"/>
          <w:spacing w:val="0"/>
          <w:kern w:val="0"/>
          <w:sz w:val="44"/>
          <w:szCs w:val="44"/>
        </w:rPr>
        <w:t>医院管理</w:t>
      </w:r>
      <w:r>
        <w:rPr>
          <w:rFonts w:hint="eastAsia" w:ascii="方正小标宋简体" w:hAnsi="方正小标宋简体" w:eastAsia="方正小标宋简体" w:cs="方正小标宋简体"/>
          <w:snapToGrid w:val="0"/>
          <w:spacing w:val="0"/>
          <w:kern w:val="0"/>
          <w:sz w:val="44"/>
          <w:szCs w:val="44"/>
          <w:lang w:val="en-US" w:eastAsia="zh-CN"/>
        </w:rPr>
        <w:t>与发展</w:t>
      </w:r>
      <w:r>
        <w:rPr>
          <w:rFonts w:hint="eastAsia" w:ascii="方正小标宋简体" w:hAnsi="方正小标宋简体" w:eastAsia="方正小标宋简体" w:cs="方正小标宋简体"/>
          <w:snapToGrid w:val="0"/>
          <w:spacing w:val="0"/>
          <w:kern w:val="0"/>
          <w:sz w:val="44"/>
          <w:szCs w:val="44"/>
        </w:rPr>
        <w:t>研究所</w:t>
      </w:r>
    </w:p>
    <w:p>
      <w:pPr>
        <w:spacing w:line="300" w:lineRule="auto"/>
        <w:jc w:val="center"/>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lang w:val="en-US" w:eastAsia="zh-CN"/>
        </w:rPr>
        <w:t>2019年度</w:t>
      </w:r>
      <w:r>
        <w:rPr>
          <w:rFonts w:hint="eastAsia" w:ascii="方正小标宋简体" w:hAnsi="方正小标宋简体" w:eastAsia="方正小标宋简体" w:cs="方正小标宋简体"/>
          <w:snapToGrid w:val="0"/>
          <w:spacing w:val="0"/>
          <w:kern w:val="0"/>
          <w:sz w:val="44"/>
          <w:szCs w:val="44"/>
        </w:rPr>
        <w:t>课题结题方案</w:t>
      </w:r>
    </w:p>
    <w:p>
      <w:pPr>
        <w:spacing w:line="300" w:lineRule="auto"/>
        <w:ind w:firstLine="640" w:firstLineChars="200"/>
        <w:rPr>
          <w:rFonts w:hint="eastAsia" w:ascii="Times New Roman" w:hAnsi="Times New Roman" w:eastAsia="方正仿宋_GBK"/>
          <w:sz w:val="32"/>
          <w:szCs w:val="32"/>
          <w:lang w:val="en-US" w:eastAsia="zh-CN"/>
        </w:rPr>
      </w:pPr>
    </w:p>
    <w:p>
      <w:pPr>
        <w:widowControl w:val="0"/>
        <w:numPr>
          <w:ilvl w:val="0"/>
          <w:numId w:val="0"/>
        </w:numPr>
        <w:spacing w:line="300" w:lineRule="auto"/>
        <w:ind w:firstLine="640" w:firstLineChars="200"/>
        <w:jc w:val="both"/>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为进一步提高南京大学现代医院管理与发展研究所课题管理水平，强化定期监督和检查机制，完善结题方式和验收标准，不断提升医院管理课题研究层次和质量，经研究，2019年度课题结题方案如下：</w:t>
      </w:r>
    </w:p>
    <w:p>
      <w:pPr>
        <w:widowControl w:val="0"/>
        <w:numPr>
          <w:ilvl w:val="0"/>
          <w:numId w:val="0"/>
        </w:numPr>
        <w:spacing w:line="300" w:lineRule="auto"/>
        <w:ind w:firstLine="640" w:firstLineChars="200"/>
        <w:jc w:val="both"/>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一、结题方式</w:t>
      </w:r>
    </w:p>
    <w:p>
      <w:pPr>
        <w:widowControl w:val="0"/>
        <w:numPr>
          <w:ilvl w:val="0"/>
          <w:numId w:val="0"/>
        </w:numPr>
        <w:spacing w:line="300" w:lineRule="auto"/>
        <w:ind w:firstLine="640" w:firstLineChars="200"/>
        <w:jc w:val="both"/>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课题结题以“结题报告+现场答辩”的方式进行，课题负责人应按照</w:t>
      </w:r>
      <w:r>
        <w:rPr>
          <w:rFonts w:hint="eastAsia" w:ascii="Times New Roman" w:hAnsi="Times New Roman" w:eastAsia="方正仿宋_GBK"/>
          <w:sz w:val="32"/>
          <w:szCs w:val="32"/>
          <w:lang w:val="en-US" w:eastAsia="zh-CN"/>
        </w:rPr>
        <w:t>申报</w:t>
      </w:r>
      <w:r>
        <w:rPr>
          <w:rFonts w:hint="default" w:ascii="Times New Roman" w:hAnsi="Times New Roman" w:eastAsia="方正仿宋_GBK"/>
          <w:sz w:val="32"/>
          <w:szCs w:val="32"/>
          <w:lang w:val="en-US" w:eastAsia="zh-CN"/>
        </w:rPr>
        <w:t>标书内容完成预期成果，并向研究所提交纸质及电子版材料（包括结题报告、专著、专利、论文、获奖证书等）。</w:t>
      </w:r>
      <w:r>
        <w:rPr>
          <w:rFonts w:hint="eastAsia" w:ascii="Times New Roman" w:hAnsi="Times New Roman" w:eastAsia="方正仿宋_GBK"/>
          <w:sz w:val="32"/>
          <w:szCs w:val="32"/>
          <w:lang w:val="en-US" w:eastAsia="zh-CN"/>
        </w:rPr>
        <w:t>由</w:t>
      </w:r>
      <w:r>
        <w:rPr>
          <w:rFonts w:hint="default" w:ascii="Times New Roman" w:hAnsi="Times New Roman" w:eastAsia="方正仿宋_GBK"/>
          <w:sz w:val="32"/>
          <w:szCs w:val="32"/>
          <w:lang w:val="en-US" w:eastAsia="zh-CN"/>
        </w:rPr>
        <w:t>研究所组织召开项目结题答辩会，课题负责人须制作PPT进行现场答辩，对项目实施过程、研究结论、取得成果逐一汇报，由专家评审决定是否通过验收，验收不合格者，予以延期结题</w:t>
      </w:r>
      <w:r>
        <w:rPr>
          <w:rFonts w:hint="eastAsia" w:ascii="Times New Roman" w:hAnsi="Times New Roman" w:eastAsia="方正仿宋_GBK"/>
          <w:sz w:val="32"/>
          <w:szCs w:val="32"/>
          <w:lang w:val="en-US" w:eastAsia="zh-CN"/>
        </w:rPr>
        <w:t>，延期课题负责人第二年度不得申报研究所课题</w:t>
      </w:r>
      <w:r>
        <w:rPr>
          <w:rFonts w:hint="default" w:ascii="Times New Roman" w:hAnsi="Times New Roman" w:eastAsia="方正仿宋_GBK"/>
          <w:sz w:val="32"/>
          <w:szCs w:val="32"/>
          <w:lang w:val="en-US" w:eastAsia="zh-CN"/>
        </w:rPr>
        <w:t>；再次验收不合格者，收回课题研究经费，2年内不得重新申报。</w:t>
      </w:r>
    </w:p>
    <w:p>
      <w:pPr>
        <w:widowControl w:val="0"/>
        <w:numPr>
          <w:ilvl w:val="0"/>
          <w:numId w:val="0"/>
        </w:numPr>
        <w:spacing w:line="300" w:lineRule="auto"/>
        <w:ind w:firstLine="640" w:firstLineChars="200"/>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二、验收标准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00" w:lineRule="auto"/>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评审专家将从答辩材料准备、现场答辩、项目成果、应用价值4个维度对结题报告和答辩情况进行打分，满分100分，结果取多位专家平均分，60分为合格即通过结题验收。综合排名前10%（小数点四舍五入）的课题评选为该年度优秀课题，颁发荣誉证书。</w:t>
      </w:r>
    </w:p>
    <w:tbl>
      <w:tblPr>
        <w:tblStyle w:val="10"/>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79"/>
        <w:gridCol w:w="680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b/>
                <w:bCs/>
                <w:sz w:val="24"/>
                <w:szCs w:val="24"/>
                <w:vertAlign w:val="baseline"/>
                <w:lang w:val="en-US" w:eastAsia="zh-CN"/>
              </w:rPr>
            </w:pPr>
            <w:r>
              <w:rPr>
                <w:rFonts w:hint="eastAsia" w:ascii="Times New Roman" w:hAnsi="Times New Roman" w:eastAsia="方正仿宋_GBK" w:cs="方正仿宋_GBK"/>
                <w:b/>
                <w:bCs/>
                <w:sz w:val="24"/>
                <w:szCs w:val="24"/>
                <w:vertAlign w:val="baseline"/>
                <w:lang w:val="en-US" w:eastAsia="zh-CN"/>
              </w:rPr>
              <w:t>一级指标</w:t>
            </w: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b/>
                <w:bCs/>
                <w:sz w:val="24"/>
                <w:szCs w:val="24"/>
                <w:vertAlign w:val="baseline"/>
                <w:lang w:val="en-US" w:eastAsia="zh-CN"/>
              </w:rPr>
            </w:pPr>
            <w:r>
              <w:rPr>
                <w:rFonts w:hint="eastAsia" w:ascii="Times New Roman" w:hAnsi="Times New Roman" w:eastAsia="方正仿宋_GBK" w:cs="方正仿宋_GBK"/>
                <w:b/>
                <w:bCs/>
                <w:sz w:val="24"/>
                <w:szCs w:val="24"/>
                <w:vertAlign w:val="baseline"/>
                <w:lang w:val="en-US" w:eastAsia="zh-CN"/>
              </w:rPr>
              <w:t>二级指标</w:t>
            </w:r>
          </w:p>
        </w:tc>
        <w:tc>
          <w:tcPr>
            <w:tcW w:w="6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b/>
                <w:bCs/>
                <w:sz w:val="24"/>
                <w:szCs w:val="24"/>
                <w:vertAlign w:val="baseline"/>
                <w:lang w:val="en-US" w:eastAsia="zh-CN"/>
              </w:rPr>
            </w:pPr>
            <w:r>
              <w:rPr>
                <w:rFonts w:hint="eastAsia" w:ascii="Times New Roman" w:hAnsi="Times New Roman" w:eastAsia="方正仿宋_GBK" w:cs="方正仿宋_GBK"/>
                <w:b/>
                <w:bCs/>
                <w:sz w:val="24"/>
                <w:szCs w:val="24"/>
                <w:vertAlign w:val="baseline"/>
                <w:lang w:val="en-US" w:eastAsia="zh-CN"/>
              </w:rPr>
              <w:t>评价标准</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b/>
                <w:bCs/>
                <w:sz w:val="24"/>
                <w:szCs w:val="24"/>
                <w:vertAlign w:val="baseline"/>
                <w:lang w:val="en-US" w:eastAsia="zh-CN"/>
              </w:rPr>
            </w:pPr>
            <w:r>
              <w:rPr>
                <w:rFonts w:hint="eastAsia" w:ascii="Times New Roman" w:hAnsi="Times New Roman" w:eastAsia="方正仿宋_GBK" w:cs="方正仿宋_GBK"/>
                <w:b/>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材料准备（10分）</w:t>
            </w: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PPT制作</w:t>
            </w:r>
          </w:p>
        </w:tc>
        <w:tc>
          <w:tcPr>
            <w:tcW w:w="68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jc w:val="left"/>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能够充分体现研究内容，制作美观、资料丰富（5分）</w:t>
            </w:r>
          </w:p>
        </w:tc>
        <w:tc>
          <w:tcPr>
            <w:tcW w:w="99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结题报告</w:t>
            </w:r>
          </w:p>
        </w:tc>
        <w:tc>
          <w:tcPr>
            <w:tcW w:w="68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jc w:val="left"/>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结论成熟、条理清晰、结构严谨、行文规范（5分）</w:t>
            </w:r>
          </w:p>
        </w:tc>
        <w:tc>
          <w:tcPr>
            <w:tcW w:w="9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现场答辩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（10分）</w:t>
            </w: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汇报情况</w:t>
            </w:r>
          </w:p>
        </w:tc>
        <w:tc>
          <w:tcPr>
            <w:tcW w:w="68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表达流畅、重点突出、层次清晰、时间把握好（5分）</w:t>
            </w:r>
          </w:p>
        </w:tc>
        <w:tc>
          <w:tcPr>
            <w:tcW w:w="99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问答情况</w:t>
            </w:r>
          </w:p>
        </w:tc>
        <w:tc>
          <w:tcPr>
            <w:tcW w:w="68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态度端正、切题回答、言简意赅、逻辑性强（5分）</w:t>
            </w:r>
          </w:p>
        </w:tc>
        <w:tc>
          <w:tcPr>
            <w:tcW w:w="9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项目成果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（60分）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上不封顶</w:t>
            </w: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学术发表</w:t>
            </w:r>
          </w:p>
        </w:tc>
        <w:tc>
          <w:tcPr>
            <w:tcW w:w="6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在SCI收录杂志或者核心期刊发表相关论文（10分）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在国家、省市级期刊发表相关论文、发表论著（5分）</w:t>
            </w:r>
          </w:p>
        </w:tc>
        <w:tc>
          <w:tcPr>
            <w:tcW w:w="99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其他成果</w:t>
            </w:r>
          </w:p>
        </w:tc>
        <w:tc>
          <w:tcPr>
            <w:tcW w:w="6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获得专利成果（5分）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获得市级以上相关奖项（5分）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撰写相关调研报告或进行大会交流（5分）</w:t>
            </w:r>
          </w:p>
        </w:tc>
        <w:tc>
          <w:tcPr>
            <w:tcW w:w="9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项目执行</w:t>
            </w:r>
          </w:p>
        </w:tc>
        <w:tc>
          <w:tcPr>
            <w:tcW w:w="6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项目执行紧扣标书研究内容、完成预期目标（30分）</w:t>
            </w:r>
          </w:p>
        </w:tc>
        <w:tc>
          <w:tcPr>
            <w:tcW w:w="9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应用价值</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（20分）</w:t>
            </w: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实用性</w:t>
            </w:r>
          </w:p>
        </w:tc>
        <w:tc>
          <w:tcPr>
            <w:tcW w:w="6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提出的结论或模型方法操作性强，有现实借鉴意义（5分）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已在临床或管理工作中运用实践（5分）</w:t>
            </w:r>
          </w:p>
        </w:tc>
        <w:tc>
          <w:tcPr>
            <w:tcW w:w="99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p>
        </w:tc>
        <w:tc>
          <w:tcPr>
            <w:tcW w:w="13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创新性</w:t>
            </w:r>
          </w:p>
        </w:tc>
        <w:tc>
          <w:tcPr>
            <w:tcW w:w="6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0" w:firstLineChars="0"/>
              <w:jc w:val="left"/>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提出了新发现、新观点，在专业领域具有独创性（10分）</w:t>
            </w:r>
          </w:p>
        </w:tc>
        <w:tc>
          <w:tcPr>
            <w:tcW w:w="9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default"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总得分</w:t>
            </w:r>
          </w:p>
        </w:tc>
        <w:tc>
          <w:tcPr>
            <w:tcW w:w="917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0"/>
              <w:jc w:val="center"/>
              <w:textAlignment w:val="auto"/>
              <w:rPr>
                <w:rFonts w:hint="eastAsia" w:ascii="Times New Roman" w:hAnsi="Times New Roman" w:eastAsia="方正仿宋_GBK" w:cs="方正仿宋_GBK"/>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imes New Roman" w:hAnsi="Times New Roman"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方正仿宋_GBK" w:hAnsi="方正仿宋_GBK" w:eastAsia="方正仿宋_GBK" w:cs="方正仿宋_GBK"/>
          <w:spacing w:val="-2"/>
          <w:kern w:val="2"/>
          <w:sz w:val="32"/>
          <w:szCs w:val="32"/>
          <w:lang w:val="en-US" w:eastAsia="zh-CN" w:bidi="zh-CN"/>
        </w:rPr>
      </w:pPr>
      <w:r>
        <w:rPr>
          <w:rFonts w:hint="eastAsia" w:ascii="Times New Roman" w:hAnsi="Times New Roman" w:eastAsia="方正仿宋_GBK"/>
          <w:sz w:val="32"/>
          <w:szCs w:val="32"/>
          <w:lang w:val="en-US" w:eastAsia="zh-CN"/>
        </w:rPr>
        <w:t>三、2019年度课题结题名单（含2018年度延期结题项目）</w:t>
      </w:r>
    </w:p>
    <w:tbl>
      <w:tblPr>
        <w:tblStyle w:val="9"/>
        <w:tblpPr w:leftFromText="180" w:rightFromText="180" w:vertAnchor="text" w:horzAnchor="page" w:tblpX="620" w:tblpY="757"/>
        <w:tblOverlap w:val="never"/>
        <w:tblW w:w="10800" w:type="dxa"/>
        <w:tblInd w:w="0" w:type="dxa"/>
        <w:shd w:val="clear" w:color="auto" w:fill="auto"/>
        <w:tblLayout w:type="fixed"/>
        <w:tblCellMar>
          <w:top w:w="0" w:type="dxa"/>
          <w:left w:w="108" w:type="dxa"/>
          <w:bottom w:w="0" w:type="dxa"/>
          <w:right w:w="108" w:type="dxa"/>
        </w:tblCellMar>
      </w:tblPr>
      <w:tblGrid>
        <w:gridCol w:w="700"/>
        <w:gridCol w:w="5250"/>
        <w:gridCol w:w="1734"/>
        <w:gridCol w:w="1450"/>
        <w:gridCol w:w="1666"/>
      </w:tblGrid>
      <w:tr>
        <w:tblPrEx>
          <w:shd w:val="clear" w:color="auto" w:fill="auto"/>
          <w:tblCellMar>
            <w:top w:w="0" w:type="dxa"/>
            <w:left w:w="108" w:type="dxa"/>
            <w:bottom w:w="0" w:type="dxa"/>
            <w:right w:w="108" w:type="dxa"/>
          </w:tblCellMar>
        </w:tblPrEx>
        <w:trPr>
          <w:trHeight w:val="8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课题名称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课题编号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课题负责人</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部门</w:t>
            </w:r>
          </w:p>
        </w:tc>
      </w:tr>
      <w:tr>
        <w:tblPrEx>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基于UTAUT模型的远程医疗服务使用行为影响因素研究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NDYG2018006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胡红岩</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党政办公室</w:t>
            </w:r>
          </w:p>
        </w:tc>
      </w:tr>
      <w:tr>
        <w:tblPrEx>
          <w:shd w:val="clear" w:color="auto" w:fill="auto"/>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基于移动应用（APP）的骨质疏松症多学科慢病管理新模式的研究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NDYG2018007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李晨曦</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内分泌科</w:t>
            </w:r>
          </w:p>
        </w:tc>
      </w:tr>
      <w:tr>
        <w:tblPrEx>
          <w:shd w:val="clear" w:color="auto" w:fill="auto"/>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医务人员血源性职业暴露防护体系的构建和实践研究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NDYG2018008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张亚英</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院感科</w:t>
            </w:r>
          </w:p>
        </w:tc>
      </w:tr>
      <w:tr>
        <w:tblPrEx>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糖尿病周围神经病变患者医院社区一体化延续护理方案的构建与实证硏究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NDYG2018009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张红梅</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内分泌科</w:t>
            </w:r>
          </w:p>
        </w:tc>
      </w:tr>
      <w:tr>
        <w:tblPrEx>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基于计划行为理论和移动智能终端的脑卒中患者“一键求救”模型构建及运行机制研究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严容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神经内科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公立医院内部控制审计实施路径探索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唐菁如</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审计处</w:t>
            </w:r>
          </w:p>
        </w:tc>
      </w:tr>
      <w:tr>
        <w:tblPrEx>
          <w:shd w:val="clear" w:color="auto" w:fill="auto"/>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基于医联体的图书馆知识服务研究 ——以南京鼓楼医院为例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钟文</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图书馆</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门诊慢性病信息化管理探索研究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NDYG2018020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张庆红</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医保办公室</w:t>
            </w:r>
          </w:p>
        </w:tc>
      </w:tr>
      <w:tr>
        <w:tblPrEx>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基于多学科联动和移动智慧医疗的育龄期PB-OS 患者慢病全程管理模式的研究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孙小玲</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生殖医学中心</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基于SERVQUAL模型的患者就医体验评价研究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孔璇</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行风办</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思维导图在提高疾病分类编码质量方面的应用</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陈建平</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病案统计室</w:t>
            </w:r>
          </w:p>
        </w:tc>
      </w:tr>
      <w:tr>
        <w:tblPrEx>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基于云平台肝硬化行门体静脉分流术患者居家健康管理模式的构建及应用研究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王倩</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消化科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医患共享决策模式在心胸外科的临床应用研究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季文杰</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心胸外科</w:t>
            </w:r>
          </w:p>
        </w:tc>
      </w:tr>
      <w:tr>
        <w:tblPrEx>
          <w:tblCellMar>
            <w:top w:w="0" w:type="dxa"/>
            <w:left w:w="108" w:type="dxa"/>
            <w:bottom w:w="0" w:type="dxa"/>
            <w:right w:w="108" w:type="dxa"/>
          </w:tblCellMar>
        </w:tblPrEx>
        <w:trPr>
          <w:trHeight w:val="121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区域药联体在慢性病管理中的作用及其效果评价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计成</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药学部</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膀胱癌造口患者多团队出院准备服务信息整合系统的建立与应用</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盖琼艳</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泌尿外科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普外科住院医师OR教学改革：B+ID教学法的应用和评价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何宁宁</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教育处</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大数据背景下内部审计在物流SPD信息化建设中的审计方法创新与实现路径研究 </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NDYG2019009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余进</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审计处</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基于“关怀科学理论”的胃癌安宁疗护患者营养支持人文护理标准的构建</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郭苗苗</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肿瘤科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智慧医疗背景下信息护士核心能力的构建及培训模式的探索与实证研究  </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史婷奇</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护理部</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癌痛患者基层连续性药学服务工作模式构建及机制研究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谢菡</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药学部</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老年慢性阻塞性肺病急性加重患者中期照护模式的构建</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张建薇</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老年科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多学科联动的心衰患者信息化延续护理方案的构建与应用</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胡蕾</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心血管内科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江苏省二级以上综合性医院呼吸道传染病防控能力风险评估——基于医疗失效模式和效应分析</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孔懿</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院感办</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5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医院人文服务质量评价与改进研究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朱敏</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党办</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基于物联网技术住院患者血糖信息化管理平台构建及其成效评价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孙玉娇</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内分泌科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基于知-信-行理论模式和云平台的心血管病院前急救管理模型构建及运行机制研究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徐南娇</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心血管内科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B-B-U心电监护仪有效报警管理制度的构建与应用研究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NDYG2019019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朱欢欢</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心血管内科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基于过程“条块化”的互联网+NB-PM新型营养管理模式建设探索</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陈晓甜</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临床营养科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心血管慢性病全周期多层级医患互联网智慧服务平台建设</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王涟</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心血管内科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在非洲开展宫颈癌筛查信息系统设计与实现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齐晓敏</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外事办</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云技术在居家腹膜透析患者慢病管理中的应用研究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徐鹏飞</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肾内科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鼻咽癌患者云平台下健康管理模型的构建与应用研究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汪娟</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肿瘤科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南京市卵巢癌空巢老年患者自我效能感的多中心研究及影响因素的分析</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高丹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妇科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基于“肠-肾轴”学说探讨中医补肾活血、泻浊解毒法延缓慢性肾衰竭进展的临床疗效和作用机制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刘莹露</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中医科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基于慢性病患者护理结局分类评价量表对慢性心衰患者护理敏感性结局指标的构建</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韦云</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心血管内科</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医务人员医德医风监管评价信息化建设研究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高天昊</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行风办</w:t>
            </w:r>
          </w:p>
        </w:tc>
      </w:tr>
      <w:tr>
        <w:tblPrEx>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前列腺癌手术患者心理应激因素分析</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NDYG2019029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薛露莎</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泌尿外科</w:t>
            </w:r>
          </w:p>
        </w:tc>
      </w:tr>
      <w:tr>
        <w:tblPrEx>
          <w:shd w:val="clear" w:color="auto" w:fill="auto"/>
          <w:tblCellMar>
            <w:top w:w="0" w:type="dxa"/>
            <w:left w:w="108" w:type="dxa"/>
            <w:bottom w:w="0" w:type="dxa"/>
            <w:right w:w="108" w:type="dxa"/>
          </w:tblCellMar>
        </w:tblPrEx>
        <w:trPr>
          <w:trHeight w:val="6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医疗设备采购数据库的设计与应用</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王春云</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临工处</w:t>
            </w:r>
          </w:p>
        </w:tc>
      </w:tr>
      <w:tr>
        <w:tblPrEx>
          <w:tblCellMar>
            <w:top w:w="0" w:type="dxa"/>
            <w:left w:w="108" w:type="dxa"/>
            <w:bottom w:w="0" w:type="dxa"/>
            <w:right w:w="108" w:type="dxa"/>
          </w:tblCellMar>
        </w:tblPrEx>
        <w:trPr>
          <w:trHeight w:val="62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南京鼓楼医院水资源循环利用方案探索与研究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NDYG2019031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许云松</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行政处</w:t>
            </w:r>
          </w:p>
        </w:tc>
      </w:tr>
    </w:tbl>
    <w:p>
      <w:pPr>
        <w:pStyle w:val="3"/>
        <w:keepNext w:val="0"/>
        <w:keepLines w:val="0"/>
        <w:pageBreakBefore w:val="0"/>
        <w:widowControl w:val="0"/>
        <w:kinsoku/>
        <w:wordWrap/>
        <w:overflowPunct/>
        <w:topLinePunct w:val="0"/>
        <w:autoSpaceDE/>
        <w:autoSpaceDN/>
        <w:bidi w:val="0"/>
        <w:adjustRightInd w:val="0"/>
        <w:snapToGrid w:val="0"/>
        <w:spacing w:before="157" w:beforeLines="50" w:line="300" w:lineRule="auto"/>
        <w:ind w:left="0" w:right="0"/>
        <w:jc w:val="left"/>
        <w:textAlignment w:val="auto"/>
        <w:rPr>
          <w:rFonts w:hint="default" w:cs="方正仿宋_GBK"/>
          <w:spacing w:val="-2"/>
          <w:kern w:val="2"/>
          <w:sz w:val="32"/>
          <w:szCs w:val="32"/>
          <w:lang w:val="en-US" w:eastAsia="zh-CN" w:bidi="zh-CN"/>
        </w:rPr>
      </w:pPr>
      <w:r>
        <w:rPr>
          <w:rFonts w:hint="eastAsia" w:cs="方正仿宋_GBK"/>
          <w:spacing w:val="-2"/>
          <w:kern w:val="2"/>
          <w:sz w:val="32"/>
          <w:szCs w:val="32"/>
          <w:lang w:val="en-US" w:eastAsia="zh-CN" w:bidi="zh-CN"/>
        </w:rPr>
        <w:t xml:space="preserve">  四、具体要求</w:t>
      </w:r>
    </w:p>
    <w:p>
      <w:pPr>
        <w:pStyle w:val="3"/>
        <w:keepNext w:val="0"/>
        <w:keepLines w:val="0"/>
        <w:pageBreakBefore w:val="0"/>
        <w:widowControl w:val="0"/>
        <w:kinsoku/>
        <w:wordWrap/>
        <w:overflowPunct/>
        <w:topLinePunct w:val="0"/>
        <w:autoSpaceDE/>
        <w:autoSpaceDN/>
        <w:bidi w:val="0"/>
        <w:adjustRightInd w:val="0"/>
        <w:snapToGrid w:val="0"/>
        <w:spacing w:line="300" w:lineRule="auto"/>
        <w:ind w:left="0" w:right="0" w:firstLine="640" w:firstLineChars="200"/>
        <w:jc w:val="both"/>
        <w:textAlignment w:val="auto"/>
        <w:rPr>
          <w:rFonts w:hint="eastAsia" w:ascii="Times New Roman" w:hAnsi="Times New Roman" w:eastAsia="方正仿宋_GBK" w:cstheme="minorBidi"/>
          <w:kern w:val="2"/>
          <w:sz w:val="32"/>
          <w:szCs w:val="32"/>
          <w:lang w:val="en-US" w:eastAsia="zh-CN" w:bidi="ar-SA"/>
        </w:rPr>
      </w:pPr>
      <w:r>
        <w:rPr>
          <w:rFonts w:hint="eastAsia" w:ascii="Times New Roman" w:hAnsi="Times New Roman" w:cstheme="minorBidi"/>
          <w:kern w:val="2"/>
          <w:sz w:val="32"/>
          <w:szCs w:val="32"/>
          <w:lang w:val="en-US" w:eastAsia="zh-CN" w:bidi="ar-SA"/>
        </w:rPr>
        <w:t>请课题负责人</w:t>
      </w:r>
      <w:r>
        <w:rPr>
          <w:rFonts w:hint="eastAsia" w:ascii="Times New Roman" w:hAnsi="Times New Roman" w:eastAsia="方正仿宋_GBK" w:cstheme="minorBidi"/>
          <w:kern w:val="2"/>
          <w:sz w:val="32"/>
          <w:szCs w:val="32"/>
          <w:lang w:val="en-US" w:eastAsia="zh-CN" w:bidi="ar-SA"/>
        </w:rPr>
        <w:t>下载附件中的申请书、结题报告和ppt模板（附件2-4），按要求填写并于2021年1</w:t>
      </w:r>
      <w:r>
        <w:rPr>
          <w:rFonts w:hint="eastAsia" w:ascii="Times New Roman" w:hAnsi="Times New Roman" w:cstheme="minorBidi"/>
          <w:kern w:val="2"/>
          <w:sz w:val="32"/>
          <w:szCs w:val="32"/>
          <w:lang w:val="en-US" w:eastAsia="zh-CN" w:bidi="ar-SA"/>
        </w:rPr>
        <w:t>1</w:t>
      </w:r>
      <w:r>
        <w:rPr>
          <w:rFonts w:hint="eastAsia" w:ascii="Times New Roman" w:hAnsi="Times New Roman" w:eastAsia="方正仿宋_GBK" w:cstheme="minorBidi"/>
          <w:kern w:val="2"/>
          <w:sz w:val="32"/>
          <w:szCs w:val="32"/>
          <w:lang w:val="en-US" w:eastAsia="zh-CN" w:bidi="ar-SA"/>
        </w:rPr>
        <w:t>月</w:t>
      </w:r>
      <w:r>
        <w:rPr>
          <w:rFonts w:hint="eastAsia" w:ascii="Times New Roman" w:hAnsi="Times New Roman" w:cstheme="minorBidi"/>
          <w:kern w:val="2"/>
          <w:sz w:val="32"/>
          <w:szCs w:val="32"/>
          <w:lang w:val="en-US" w:eastAsia="zh-CN" w:bidi="ar-SA"/>
        </w:rPr>
        <w:t>31</w:t>
      </w:r>
      <w:r>
        <w:rPr>
          <w:rFonts w:hint="eastAsia" w:ascii="Times New Roman" w:hAnsi="Times New Roman" w:eastAsia="方正仿宋_GBK" w:cstheme="minorBidi"/>
          <w:kern w:val="2"/>
          <w:sz w:val="32"/>
          <w:szCs w:val="32"/>
          <w:lang w:val="en-US" w:eastAsia="zh-CN" w:bidi="ar-SA"/>
        </w:rPr>
        <w:t>日前将上述材料和课题成果证明材料（论文获奖等）打包，以“课题编号+姓名”命名发送至研究所邮箱njuhmi@163.com，</w:t>
      </w:r>
      <w:r>
        <w:rPr>
          <w:rFonts w:hint="eastAsia" w:ascii="Times New Roman" w:hAnsi="Times New Roman" w:cstheme="minorBidi"/>
          <w:kern w:val="2"/>
          <w:sz w:val="32"/>
          <w:szCs w:val="32"/>
          <w:lang w:val="en-US" w:eastAsia="zh-CN" w:bidi="ar-SA"/>
        </w:rPr>
        <w:t>研究所</w:t>
      </w:r>
      <w:r>
        <w:rPr>
          <w:rFonts w:hint="eastAsia" w:ascii="Times New Roman" w:hAnsi="Times New Roman" w:eastAsia="方正仿宋_GBK" w:cstheme="minorBidi"/>
          <w:kern w:val="2"/>
          <w:sz w:val="32"/>
          <w:szCs w:val="32"/>
          <w:lang w:val="en-US" w:eastAsia="zh-CN" w:bidi="ar-SA"/>
        </w:rPr>
        <w:t>将组织</w:t>
      </w:r>
      <w:r>
        <w:rPr>
          <w:rFonts w:hint="eastAsia" w:ascii="Times New Roman" w:hAnsi="Times New Roman" w:cstheme="minorBidi"/>
          <w:kern w:val="2"/>
          <w:sz w:val="32"/>
          <w:szCs w:val="32"/>
          <w:lang w:val="en-US" w:eastAsia="zh-CN" w:bidi="ar-SA"/>
        </w:rPr>
        <w:t>课题</w:t>
      </w:r>
      <w:r>
        <w:rPr>
          <w:rFonts w:hint="eastAsia" w:ascii="Times New Roman" w:hAnsi="Times New Roman" w:eastAsia="方正仿宋_GBK" w:cstheme="minorBidi"/>
          <w:kern w:val="2"/>
          <w:sz w:val="32"/>
          <w:szCs w:val="32"/>
          <w:lang w:val="en-US" w:eastAsia="zh-CN" w:bidi="ar-SA"/>
        </w:rPr>
        <w:t>评审答辩，逾期不予受理，不得参与今后课题申报，答辩时间另行通知</w:t>
      </w:r>
      <w:r>
        <w:rPr>
          <w:rFonts w:hint="eastAsia" w:ascii="Times New Roman" w:hAnsi="Times New Roman" w:cstheme="minorBidi"/>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left="0" w:right="0"/>
        <w:jc w:val="center"/>
        <w:textAlignment w:val="auto"/>
        <w:rPr>
          <w:rFonts w:hint="eastAsia" w:ascii="方正仿宋_GBK" w:hAnsi="方正仿宋_GBK" w:eastAsia="方正仿宋_GBK" w:cs="方正仿宋_GBK"/>
          <w:spacing w:val="-2"/>
          <w:kern w:val="2"/>
          <w:sz w:val="32"/>
          <w:szCs w:val="32"/>
          <w:lang w:val="en-US" w:eastAsia="zh-CN" w:bidi="zh-CN"/>
        </w:rPr>
      </w:pPr>
      <w:r>
        <w:rPr>
          <w:rFonts w:hint="eastAsia" w:cs="方正仿宋_GBK"/>
          <w:spacing w:val="-2"/>
          <w:kern w:val="2"/>
          <w:sz w:val="32"/>
          <w:szCs w:val="32"/>
          <w:lang w:val="en-US" w:eastAsia="zh-CN" w:bidi="zh-CN"/>
        </w:rPr>
        <w:t xml:space="preserve">                         </w:t>
      </w:r>
      <w:r>
        <w:rPr>
          <w:rFonts w:hint="eastAsia" w:ascii="方正仿宋_GBK" w:hAnsi="方正仿宋_GBK" w:eastAsia="方正仿宋_GBK" w:cs="方正仿宋_GBK"/>
          <w:spacing w:val="-2"/>
          <w:kern w:val="2"/>
          <w:sz w:val="32"/>
          <w:szCs w:val="32"/>
          <w:lang w:val="en-US" w:eastAsia="zh-CN" w:bidi="zh-CN"/>
        </w:rPr>
        <w:t xml:space="preserve"> </w:t>
      </w:r>
    </w:p>
    <w:p>
      <w:pPr>
        <w:pStyle w:val="3"/>
        <w:keepNext w:val="0"/>
        <w:keepLines w:val="0"/>
        <w:pageBreakBefore w:val="0"/>
        <w:widowControl w:val="0"/>
        <w:kinsoku/>
        <w:wordWrap/>
        <w:overflowPunct/>
        <w:topLinePunct w:val="0"/>
        <w:autoSpaceDE/>
        <w:autoSpaceDN/>
        <w:bidi w:val="0"/>
        <w:adjustRightInd w:val="0"/>
        <w:snapToGrid w:val="0"/>
        <w:spacing w:line="300" w:lineRule="auto"/>
        <w:ind w:left="0" w:right="0"/>
        <w:jc w:val="center"/>
        <w:textAlignment w:val="auto"/>
        <w:rPr>
          <w:rFonts w:hint="default" w:ascii="方正仿宋_GBK" w:hAnsi="方正仿宋_GBK" w:eastAsia="方正仿宋_GBK" w:cs="方正仿宋_GBK"/>
          <w:spacing w:val="-2"/>
          <w:kern w:val="2"/>
          <w:sz w:val="32"/>
          <w:szCs w:val="32"/>
          <w:lang w:val="en-US" w:eastAsia="zh-CN" w:bidi="zh-CN"/>
        </w:rPr>
      </w:pPr>
      <w:r>
        <w:rPr>
          <w:rFonts w:hint="eastAsia" w:cs="方正仿宋_GBK"/>
          <w:spacing w:val="-2"/>
          <w:kern w:val="2"/>
          <w:sz w:val="32"/>
          <w:szCs w:val="32"/>
          <w:lang w:val="en-US" w:eastAsia="zh-CN" w:bidi="zh-CN"/>
        </w:rPr>
        <w:t xml:space="preserve">                       南京大学现代医院管理与发展研究所</w:t>
      </w:r>
    </w:p>
    <w:p>
      <w:pPr>
        <w:pStyle w:val="3"/>
        <w:keepNext w:val="0"/>
        <w:keepLines w:val="0"/>
        <w:pageBreakBefore w:val="0"/>
        <w:widowControl w:val="0"/>
        <w:kinsoku/>
        <w:wordWrap/>
        <w:overflowPunct/>
        <w:topLinePunct w:val="0"/>
        <w:autoSpaceDE/>
        <w:autoSpaceDN/>
        <w:bidi w:val="0"/>
        <w:adjustRightInd w:val="0"/>
        <w:snapToGrid w:val="0"/>
        <w:spacing w:line="300" w:lineRule="auto"/>
        <w:ind w:left="0" w:right="0"/>
        <w:jc w:val="center"/>
        <w:textAlignment w:val="auto"/>
        <w:rPr>
          <w:rFonts w:hint="default" w:ascii="Times New Roman" w:hAnsi="Times New Roman" w:eastAsia="方正仿宋_GBK"/>
          <w:sz w:val="32"/>
          <w:szCs w:val="32"/>
          <w:lang w:val="en-US" w:eastAsia="zh-CN"/>
        </w:rPr>
      </w:pPr>
      <w:r>
        <w:rPr>
          <w:rFonts w:hint="eastAsia" w:ascii="Times New Roman" w:hAnsi="Times New Roman" w:cs="Times New Roman"/>
          <w:spacing w:val="-2"/>
          <w:kern w:val="2"/>
          <w:sz w:val="32"/>
          <w:szCs w:val="32"/>
          <w:lang w:val="en-US" w:eastAsia="zh-CN" w:bidi="zh-CN"/>
        </w:rPr>
        <w:t xml:space="preserve">                          </w:t>
      </w:r>
      <w:bookmarkStart w:id="0" w:name="_GoBack"/>
      <w:bookmarkEnd w:id="0"/>
      <w:r>
        <w:rPr>
          <w:rFonts w:hint="default" w:ascii="Times New Roman" w:hAnsi="Times New Roman" w:cs="Times New Roman"/>
          <w:spacing w:val="-2"/>
          <w:kern w:val="2"/>
          <w:sz w:val="32"/>
          <w:szCs w:val="32"/>
          <w:lang w:val="en-US" w:eastAsia="zh-CN" w:bidi="zh-CN"/>
        </w:rPr>
        <w:t>2</w:t>
      </w:r>
      <w:r>
        <w:rPr>
          <w:rFonts w:hint="default" w:ascii="Times New Roman" w:hAnsi="Times New Roman" w:eastAsia="方正仿宋_GBK" w:cs="Times New Roman"/>
          <w:spacing w:val="-2"/>
          <w:kern w:val="2"/>
          <w:sz w:val="32"/>
          <w:szCs w:val="32"/>
          <w:lang w:val="zh-CN" w:eastAsia="zh-CN" w:bidi="zh-CN"/>
        </w:rPr>
        <w:t>02</w:t>
      </w:r>
      <w:r>
        <w:rPr>
          <w:rFonts w:hint="eastAsia" w:ascii="Times New Roman" w:hAnsi="Times New Roman" w:cs="Times New Roman"/>
          <w:spacing w:val="-2"/>
          <w:kern w:val="2"/>
          <w:sz w:val="32"/>
          <w:szCs w:val="32"/>
          <w:lang w:val="en-US" w:eastAsia="zh-CN" w:bidi="zh-CN"/>
        </w:rPr>
        <w:t>1年8月25日</w:t>
      </w:r>
    </w:p>
    <w:sectPr>
      <w:footerReference r:id="rId3" w:type="default"/>
      <w:pgSz w:w="11906" w:h="16838"/>
      <w:pgMar w:top="2098" w:right="1588" w:bottom="1701" w:left="1588"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F8AEE"/>
    <w:multiLevelType w:val="singleLevel"/>
    <w:tmpl w:val="2F0F8AEE"/>
    <w:lvl w:ilvl="0" w:tentative="0">
      <w:start w:val="1"/>
      <w:numFmt w:val="bullet"/>
      <w:lvlText w:val=""/>
      <w:lvlJc w:val="left"/>
      <w:pPr>
        <w:ind w:left="420" w:hanging="420"/>
      </w:pPr>
      <w:rPr>
        <w:rFonts w:hint="default" w:ascii="Wingdings" w:hAnsi="Wingdings"/>
      </w:rPr>
    </w:lvl>
  </w:abstractNum>
  <w:abstractNum w:abstractNumId="1">
    <w:nsid w:val="76AEF23B"/>
    <w:multiLevelType w:val="singleLevel"/>
    <w:tmpl w:val="76AEF23B"/>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7D"/>
    <w:rsid w:val="0000241E"/>
    <w:rsid w:val="00002457"/>
    <w:rsid w:val="00002A75"/>
    <w:rsid w:val="00006926"/>
    <w:rsid w:val="000077ED"/>
    <w:rsid w:val="0001163A"/>
    <w:rsid w:val="000160E4"/>
    <w:rsid w:val="0002394D"/>
    <w:rsid w:val="00035170"/>
    <w:rsid w:val="00036FFC"/>
    <w:rsid w:val="00040742"/>
    <w:rsid w:val="00045811"/>
    <w:rsid w:val="00050326"/>
    <w:rsid w:val="000508BD"/>
    <w:rsid w:val="000520F1"/>
    <w:rsid w:val="000534FD"/>
    <w:rsid w:val="00053D2C"/>
    <w:rsid w:val="00062175"/>
    <w:rsid w:val="00066E0B"/>
    <w:rsid w:val="000703F3"/>
    <w:rsid w:val="00072456"/>
    <w:rsid w:val="000747B5"/>
    <w:rsid w:val="00075A27"/>
    <w:rsid w:val="00076F4B"/>
    <w:rsid w:val="000826E7"/>
    <w:rsid w:val="00087638"/>
    <w:rsid w:val="0009393C"/>
    <w:rsid w:val="00096202"/>
    <w:rsid w:val="000A6889"/>
    <w:rsid w:val="000B0512"/>
    <w:rsid w:val="000B2866"/>
    <w:rsid w:val="000B327B"/>
    <w:rsid w:val="000B4E6F"/>
    <w:rsid w:val="000B5365"/>
    <w:rsid w:val="000C4CCE"/>
    <w:rsid w:val="000C5748"/>
    <w:rsid w:val="000C5890"/>
    <w:rsid w:val="000C6C4A"/>
    <w:rsid w:val="000C797B"/>
    <w:rsid w:val="000E00FE"/>
    <w:rsid w:val="000E05E6"/>
    <w:rsid w:val="000E0822"/>
    <w:rsid w:val="000E272B"/>
    <w:rsid w:val="000E4D67"/>
    <w:rsid w:val="000F1E42"/>
    <w:rsid w:val="000F4238"/>
    <w:rsid w:val="00103EE2"/>
    <w:rsid w:val="001067FD"/>
    <w:rsid w:val="001115A1"/>
    <w:rsid w:val="00112CF5"/>
    <w:rsid w:val="001270A2"/>
    <w:rsid w:val="0013706A"/>
    <w:rsid w:val="00137E3E"/>
    <w:rsid w:val="0014186A"/>
    <w:rsid w:val="00154E5B"/>
    <w:rsid w:val="00155989"/>
    <w:rsid w:val="001601C1"/>
    <w:rsid w:val="00161394"/>
    <w:rsid w:val="0016596A"/>
    <w:rsid w:val="001703CA"/>
    <w:rsid w:val="00172E13"/>
    <w:rsid w:val="00173320"/>
    <w:rsid w:val="0017392C"/>
    <w:rsid w:val="00174140"/>
    <w:rsid w:val="001747FA"/>
    <w:rsid w:val="00177045"/>
    <w:rsid w:val="001803E1"/>
    <w:rsid w:val="0018289B"/>
    <w:rsid w:val="00183214"/>
    <w:rsid w:val="001835E5"/>
    <w:rsid w:val="00186B5C"/>
    <w:rsid w:val="0019350A"/>
    <w:rsid w:val="00194FE7"/>
    <w:rsid w:val="0019606A"/>
    <w:rsid w:val="001966B6"/>
    <w:rsid w:val="001970E1"/>
    <w:rsid w:val="001A09F1"/>
    <w:rsid w:val="001A1349"/>
    <w:rsid w:val="001A19BC"/>
    <w:rsid w:val="001A45FD"/>
    <w:rsid w:val="001A678E"/>
    <w:rsid w:val="001A7B0F"/>
    <w:rsid w:val="001B38A1"/>
    <w:rsid w:val="001C7C4E"/>
    <w:rsid w:val="001C7F85"/>
    <w:rsid w:val="001D4163"/>
    <w:rsid w:val="001D43B6"/>
    <w:rsid w:val="001D496F"/>
    <w:rsid w:val="001E55A4"/>
    <w:rsid w:val="001E78E6"/>
    <w:rsid w:val="001E7C36"/>
    <w:rsid w:val="001F08AF"/>
    <w:rsid w:val="001F3AAD"/>
    <w:rsid w:val="001F5935"/>
    <w:rsid w:val="00204020"/>
    <w:rsid w:val="00213A97"/>
    <w:rsid w:val="002141A0"/>
    <w:rsid w:val="0021669E"/>
    <w:rsid w:val="00224229"/>
    <w:rsid w:val="00232891"/>
    <w:rsid w:val="00235173"/>
    <w:rsid w:val="00242802"/>
    <w:rsid w:val="00242CCE"/>
    <w:rsid w:val="00244D70"/>
    <w:rsid w:val="00262F2E"/>
    <w:rsid w:val="00271344"/>
    <w:rsid w:val="002774A1"/>
    <w:rsid w:val="00280963"/>
    <w:rsid w:val="002816BE"/>
    <w:rsid w:val="002859C4"/>
    <w:rsid w:val="00285FE8"/>
    <w:rsid w:val="00286E1D"/>
    <w:rsid w:val="0029152B"/>
    <w:rsid w:val="00292AD1"/>
    <w:rsid w:val="002938ED"/>
    <w:rsid w:val="00297374"/>
    <w:rsid w:val="002A36F4"/>
    <w:rsid w:val="002A3F95"/>
    <w:rsid w:val="002A41F1"/>
    <w:rsid w:val="002B10B1"/>
    <w:rsid w:val="002B5277"/>
    <w:rsid w:val="002C2FB0"/>
    <w:rsid w:val="002C6729"/>
    <w:rsid w:val="002D2771"/>
    <w:rsid w:val="002D33C0"/>
    <w:rsid w:val="002E1E59"/>
    <w:rsid w:val="002E4E5E"/>
    <w:rsid w:val="002E6B46"/>
    <w:rsid w:val="002E78ED"/>
    <w:rsid w:val="002F1340"/>
    <w:rsid w:val="002F5F3F"/>
    <w:rsid w:val="00302DD4"/>
    <w:rsid w:val="003105AF"/>
    <w:rsid w:val="003142E6"/>
    <w:rsid w:val="00314B0B"/>
    <w:rsid w:val="0031749A"/>
    <w:rsid w:val="00317557"/>
    <w:rsid w:val="00321A73"/>
    <w:rsid w:val="00333C93"/>
    <w:rsid w:val="003346D6"/>
    <w:rsid w:val="00341822"/>
    <w:rsid w:val="00350043"/>
    <w:rsid w:val="00355E37"/>
    <w:rsid w:val="0035696A"/>
    <w:rsid w:val="00361225"/>
    <w:rsid w:val="00361F3E"/>
    <w:rsid w:val="00374722"/>
    <w:rsid w:val="003849D9"/>
    <w:rsid w:val="003A4BF2"/>
    <w:rsid w:val="003B1D3F"/>
    <w:rsid w:val="003B271D"/>
    <w:rsid w:val="003C0E42"/>
    <w:rsid w:val="003D3259"/>
    <w:rsid w:val="003D5DC8"/>
    <w:rsid w:val="003E6106"/>
    <w:rsid w:val="00401A63"/>
    <w:rsid w:val="00401AEC"/>
    <w:rsid w:val="00402EB1"/>
    <w:rsid w:val="00403331"/>
    <w:rsid w:val="00405627"/>
    <w:rsid w:val="00405FA0"/>
    <w:rsid w:val="00407120"/>
    <w:rsid w:val="0040784B"/>
    <w:rsid w:val="00411385"/>
    <w:rsid w:val="00414772"/>
    <w:rsid w:val="00423F69"/>
    <w:rsid w:val="00430352"/>
    <w:rsid w:val="004338DA"/>
    <w:rsid w:val="00444D26"/>
    <w:rsid w:val="00447B76"/>
    <w:rsid w:val="0045033E"/>
    <w:rsid w:val="00450FAF"/>
    <w:rsid w:val="004540F6"/>
    <w:rsid w:val="004615FB"/>
    <w:rsid w:val="0046458F"/>
    <w:rsid w:val="00471210"/>
    <w:rsid w:val="00482FD8"/>
    <w:rsid w:val="00483A7C"/>
    <w:rsid w:val="00492705"/>
    <w:rsid w:val="0049451E"/>
    <w:rsid w:val="004A3F34"/>
    <w:rsid w:val="004A4D1B"/>
    <w:rsid w:val="004B6B3E"/>
    <w:rsid w:val="004C1072"/>
    <w:rsid w:val="004C218D"/>
    <w:rsid w:val="004C324B"/>
    <w:rsid w:val="004D0E4A"/>
    <w:rsid w:val="004E58D3"/>
    <w:rsid w:val="004E6301"/>
    <w:rsid w:val="004E6E41"/>
    <w:rsid w:val="004F184D"/>
    <w:rsid w:val="005005BC"/>
    <w:rsid w:val="00501C27"/>
    <w:rsid w:val="00502D55"/>
    <w:rsid w:val="00524AF2"/>
    <w:rsid w:val="005262BC"/>
    <w:rsid w:val="00526D35"/>
    <w:rsid w:val="00541C46"/>
    <w:rsid w:val="0055058E"/>
    <w:rsid w:val="00550660"/>
    <w:rsid w:val="0055115B"/>
    <w:rsid w:val="00570E83"/>
    <w:rsid w:val="0058014E"/>
    <w:rsid w:val="005864C3"/>
    <w:rsid w:val="005923FE"/>
    <w:rsid w:val="00596185"/>
    <w:rsid w:val="00597713"/>
    <w:rsid w:val="005A03CF"/>
    <w:rsid w:val="005A2B4E"/>
    <w:rsid w:val="005B539E"/>
    <w:rsid w:val="005C1519"/>
    <w:rsid w:val="005C43AF"/>
    <w:rsid w:val="005C5E5F"/>
    <w:rsid w:val="005C7CB3"/>
    <w:rsid w:val="005E3A1D"/>
    <w:rsid w:val="005E44A5"/>
    <w:rsid w:val="005E495C"/>
    <w:rsid w:val="005F1647"/>
    <w:rsid w:val="005F2546"/>
    <w:rsid w:val="006047AA"/>
    <w:rsid w:val="00605BD4"/>
    <w:rsid w:val="006122AE"/>
    <w:rsid w:val="006167E3"/>
    <w:rsid w:val="0061772F"/>
    <w:rsid w:val="00622C3E"/>
    <w:rsid w:val="006234DC"/>
    <w:rsid w:val="00623F5A"/>
    <w:rsid w:val="00624A12"/>
    <w:rsid w:val="006355CB"/>
    <w:rsid w:val="006413AD"/>
    <w:rsid w:val="00641D6D"/>
    <w:rsid w:val="006510E3"/>
    <w:rsid w:val="0065120D"/>
    <w:rsid w:val="00652CBA"/>
    <w:rsid w:val="006545E7"/>
    <w:rsid w:val="006561AD"/>
    <w:rsid w:val="00657EB9"/>
    <w:rsid w:val="006618CB"/>
    <w:rsid w:val="006627AE"/>
    <w:rsid w:val="0066308A"/>
    <w:rsid w:val="00666660"/>
    <w:rsid w:val="00673D90"/>
    <w:rsid w:val="0067446E"/>
    <w:rsid w:val="006866E5"/>
    <w:rsid w:val="0069191D"/>
    <w:rsid w:val="00694D66"/>
    <w:rsid w:val="0069500C"/>
    <w:rsid w:val="00696C86"/>
    <w:rsid w:val="006B0772"/>
    <w:rsid w:val="006B1204"/>
    <w:rsid w:val="006B307C"/>
    <w:rsid w:val="006B59F0"/>
    <w:rsid w:val="006C6D8B"/>
    <w:rsid w:val="006D3E15"/>
    <w:rsid w:val="006D6A29"/>
    <w:rsid w:val="006D718E"/>
    <w:rsid w:val="006E2304"/>
    <w:rsid w:val="006F6830"/>
    <w:rsid w:val="007012AA"/>
    <w:rsid w:val="00701E1C"/>
    <w:rsid w:val="00703AD8"/>
    <w:rsid w:val="00705242"/>
    <w:rsid w:val="00707ACA"/>
    <w:rsid w:val="00715E61"/>
    <w:rsid w:val="0072031A"/>
    <w:rsid w:val="007267AC"/>
    <w:rsid w:val="00726F76"/>
    <w:rsid w:val="00727319"/>
    <w:rsid w:val="00734DD2"/>
    <w:rsid w:val="007407F1"/>
    <w:rsid w:val="007411BA"/>
    <w:rsid w:val="00742EE7"/>
    <w:rsid w:val="00747441"/>
    <w:rsid w:val="007507D1"/>
    <w:rsid w:val="007611DD"/>
    <w:rsid w:val="007647E1"/>
    <w:rsid w:val="0076525D"/>
    <w:rsid w:val="0077011A"/>
    <w:rsid w:val="00771E68"/>
    <w:rsid w:val="0077525D"/>
    <w:rsid w:val="007774D1"/>
    <w:rsid w:val="00780F8D"/>
    <w:rsid w:val="0078143A"/>
    <w:rsid w:val="00784C2A"/>
    <w:rsid w:val="00786CD6"/>
    <w:rsid w:val="007876B4"/>
    <w:rsid w:val="00792D35"/>
    <w:rsid w:val="007959E9"/>
    <w:rsid w:val="007A07DC"/>
    <w:rsid w:val="007A1027"/>
    <w:rsid w:val="007A2934"/>
    <w:rsid w:val="007A665F"/>
    <w:rsid w:val="007A6A68"/>
    <w:rsid w:val="007B065D"/>
    <w:rsid w:val="007B1ED9"/>
    <w:rsid w:val="007C0A36"/>
    <w:rsid w:val="007C3E7E"/>
    <w:rsid w:val="007C4B62"/>
    <w:rsid w:val="007C56C4"/>
    <w:rsid w:val="007D4483"/>
    <w:rsid w:val="007D4708"/>
    <w:rsid w:val="007D7164"/>
    <w:rsid w:val="007E1673"/>
    <w:rsid w:val="007E489A"/>
    <w:rsid w:val="007E5BF4"/>
    <w:rsid w:val="007F28B2"/>
    <w:rsid w:val="007F2A11"/>
    <w:rsid w:val="007F5570"/>
    <w:rsid w:val="007F7CB7"/>
    <w:rsid w:val="00802C86"/>
    <w:rsid w:val="00803029"/>
    <w:rsid w:val="00804D00"/>
    <w:rsid w:val="008302D9"/>
    <w:rsid w:val="00830BFC"/>
    <w:rsid w:val="00831EBF"/>
    <w:rsid w:val="00832831"/>
    <w:rsid w:val="008331F1"/>
    <w:rsid w:val="00834637"/>
    <w:rsid w:val="00836911"/>
    <w:rsid w:val="00847765"/>
    <w:rsid w:val="008529DD"/>
    <w:rsid w:val="00853865"/>
    <w:rsid w:val="00870EED"/>
    <w:rsid w:val="00871C52"/>
    <w:rsid w:val="0087212D"/>
    <w:rsid w:val="008728F4"/>
    <w:rsid w:val="008777AF"/>
    <w:rsid w:val="00881784"/>
    <w:rsid w:val="008A0A9B"/>
    <w:rsid w:val="008A17EF"/>
    <w:rsid w:val="008B3BCB"/>
    <w:rsid w:val="008C0BCD"/>
    <w:rsid w:val="008C0F2D"/>
    <w:rsid w:val="008D5FFB"/>
    <w:rsid w:val="008D7ECB"/>
    <w:rsid w:val="008E1404"/>
    <w:rsid w:val="008E1A5B"/>
    <w:rsid w:val="008E2CCE"/>
    <w:rsid w:val="008E4583"/>
    <w:rsid w:val="008E67C4"/>
    <w:rsid w:val="008F2615"/>
    <w:rsid w:val="008F4BF5"/>
    <w:rsid w:val="00900F47"/>
    <w:rsid w:val="00903E7B"/>
    <w:rsid w:val="00911347"/>
    <w:rsid w:val="0092260D"/>
    <w:rsid w:val="0093025F"/>
    <w:rsid w:val="0093749A"/>
    <w:rsid w:val="009410CD"/>
    <w:rsid w:val="00950DB2"/>
    <w:rsid w:val="00953187"/>
    <w:rsid w:val="009636C3"/>
    <w:rsid w:val="00971558"/>
    <w:rsid w:val="00972F17"/>
    <w:rsid w:val="00973168"/>
    <w:rsid w:val="00981BFC"/>
    <w:rsid w:val="00995F74"/>
    <w:rsid w:val="009A1698"/>
    <w:rsid w:val="009A2A9D"/>
    <w:rsid w:val="009A4170"/>
    <w:rsid w:val="009B0174"/>
    <w:rsid w:val="009C2E10"/>
    <w:rsid w:val="009C2FAF"/>
    <w:rsid w:val="009C3875"/>
    <w:rsid w:val="009C4D10"/>
    <w:rsid w:val="009C7ACD"/>
    <w:rsid w:val="009D144A"/>
    <w:rsid w:val="009D7596"/>
    <w:rsid w:val="009E2D59"/>
    <w:rsid w:val="009E619A"/>
    <w:rsid w:val="009E7386"/>
    <w:rsid w:val="00A023C0"/>
    <w:rsid w:val="00A06912"/>
    <w:rsid w:val="00A13BA6"/>
    <w:rsid w:val="00A17B07"/>
    <w:rsid w:val="00A24073"/>
    <w:rsid w:val="00A2651C"/>
    <w:rsid w:val="00A26CBC"/>
    <w:rsid w:val="00A31EC1"/>
    <w:rsid w:val="00A46C3E"/>
    <w:rsid w:val="00A5041D"/>
    <w:rsid w:val="00A53B0D"/>
    <w:rsid w:val="00A6060E"/>
    <w:rsid w:val="00A67171"/>
    <w:rsid w:val="00A70FF8"/>
    <w:rsid w:val="00A747C6"/>
    <w:rsid w:val="00A759C6"/>
    <w:rsid w:val="00A86E35"/>
    <w:rsid w:val="00A87A9B"/>
    <w:rsid w:val="00AA7415"/>
    <w:rsid w:val="00AB3FFE"/>
    <w:rsid w:val="00AB5624"/>
    <w:rsid w:val="00AC5488"/>
    <w:rsid w:val="00AC635C"/>
    <w:rsid w:val="00AC6C35"/>
    <w:rsid w:val="00AD163F"/>
    <w:rsid w:val="00AE2F13"/>
    <w:rsid w:val="00AE7F29"/>
    <w:rsid w:val="00AF2A6E"/>
    <w:rsid w:val="00B020DD"/>
    <w:rsid w:val="00B10FE6"/>
    <w:rsid w:val="00B12235"/>
    <w:rsid w:val="00B168C8"/>
    <w:rsid w:val="00B17E63"/>
    <w:rsid w:val="00B24A5F"/>
    <w:rsid w:val="00B317E1"/>
    <w:rsid w:val="00B3280A"/>
    <w:rsid w:val="00B40628"/>
    <w:rsid w:val="00B41B6D"/>
    <w:rsid w:val="00B41D4D"/>
    <w:rsid w:val="00B439C4"/>
    <w:rsid w:val="00B50537"/>
    <w:rsid w:val="00B50FD2"/>
    <w:rsid w:val="00B52A24"/>
    <w:rsid w:val="00B70631"/>
    <w:rsid w:val="00B7624D"/>
    <w:rsid w:val="00B82698"/>
    <w:rsid w:val="00B87641"/>
    <w:rsid w:val="00B90219"/>
    <w:rsid w:val="00B96420"/>
    <w:rsid w:val="00B96A22"/>
    <w:rsid w:val="00BA1131"/>
    <w:rsid w:val="00BA21F8"/>
    <w:rsid w:val="00BA4445"/>
    <w:rsid w:val="00BB48D2"/>
    <w:rsid w:val="00BC7F8F"/>
    <w:rsid w:val="00BD0EDF"/>
    <w:rsid w:val="00BD1DE4"/>
    <w:rsid w:val="00BD78DB"/>
    <w:rsid w:val="00BE7C9D"/>
    <w:rsid w:val="00C14D30"/>
    <w:rsid w:val="00C161B1"/>
    <w:rsid w:val="00C16C2C"/>
    <w:rsid w:val="00C277A1"/>
    <w:rsid w:val="00C30C2F"/>
    <w:rsid w:val="00C33260"/>
    <w:rsid w:val="00C40632"/>
    <w:rsid w:val="00C41501"/>
    <w:rsid w:val="00C42C88"/>
    <w:rsid w:val="00C445D2"/>
    <w:rsid w:val="00C57B1F"/>
    <w:rsid w:val="00C601CB"/>
    <w:rsid w:val="00C61975"/>
    <w:rsid w:val="00C70490"/>
    <w:rsid w:val="00C770E7"/>
    <w:rsid w:val="00C84484"/>
    <w:rsid w:val="00CA007B"/>
    <w:rsid w:val="00CC16A4"/>
    <w:rsid w:val="00CC1902"/>
    <w:rsid w:val="00CC5B53"/>
    <w:rsid w:val="00CC77A7"/>
    <w:rsid w:val="00CD21F4"/>
    <w:rsid w:val="00CD3044"/>
    <w:rsid w:val="00CD5F72"/>
    <w:rsid w:val="00CE3C10"/>
    <w:rsid w:val="00CF0B34"/>
    <w:rsid w:val="00D04D94"/>
    <w:rsid w:val="00D10C92"/>
    <w:rsid w:val="00D12229"/>
    <w:rsid w:val="00D14B41"/>
    <w:rsid w:val="00D21118"/>
    <w:rsid w:val="00D2125D"/>
    <w:rsid w:val="00D269C4"/>
    <w:rsid w:val="00D26CA5"/>
    <w:rsid w:val="00D27725"/>
    <w:rsid w:val="00D3251D"/>
    <w:rsid w:val="00D33BD7"/>
    <w:rsid w:val="00D3753A"/>
    <w:rsid w:val="00D54C9E"/>
    <w:rsid w:val="00D651E8"/>
    <w:rsid w:val="00D67908"/>
    <w:rsid w:val="00D67DF2"/>
    <w:rsid w:val="00D753C6"/>
    <w:rsid w:val="00D82FB9"/>
    <w:rsid w:val="00D833C7"/>
    <w:rsid w:val="00D85D9C"/>
    <w:rsid w:val="00D87FC6"/>
    <w:rsid w:val="00DA2862"/>
    <w:rsid w:val="00DA641B"/>
    <w:rsid w:val="00DB0A08"/>
    <w:rsid w:val="00DB5F6B"/>
    <w:rsid w:val="00DC3467"/>
    <w:rsid w:val="00DE08E6"/>
    <w:rsid w:val="00DE27E1"/>
    <w:rsid w:val="00DE29D4"/>
    <w:rsid w:val="00DE4C10"/>
    <w:rsid w:val="00DE6666"/>
    <w:rsid w:val="00DE6BF0"/>
    <w:rsid w:val="00DE6FA4"/>
    <w:rsid w:val="00DF1043"/>
    <w:rsid w:val="00DF5FF7"/>
    <w:rsid w:val="00E00078"/>
    <w:rsid w:val="00E00963"/>
    <w:rsid w:val="00E3012D"/>
    <w:rsid w:val="00E34FDA"/>
    <w:rsid w:val="00E42237"/>
    <w:rsid w:val="00E51D7F"/>
    <w:rsid w:val="00E5227F"/>
    <w:rsid w:val="00E54299"/>
    <w:rsid w:val="00E67B0E"/>
    <w:rsid w:val="00E7701F"/>
    <w:rsid w:val="00E8127C"/>
    <w:rsid w:val="00E9202A"/>
    <w:rsid w:val="00E94AFD"/>
    <w:rsid w:val="00E9698D"/>
    <w:rsid w:val="00E9751E"/>
    <w:rsid w:val="00EA102B"/>
    <w:rsid w:val="00EA5DE5"/>
    <w:rsid w:val="00EB208A"/>
    <w:rsid w:val="00EB25E1"/>
    <w:rsid w:val="00EC17BD"/>
    <w:rsid w:val="00ED1C88"/>
    <w:rsid w:val="00ED54F9"/>
    <w:rsid w:val="00EE0C8A"/>
    <w:rsid w:val="00EE4671"/>
    <w:rsid w:val="00EF04B8"/>
    <w:rsid w:val="00EF173B"/>
    <w:rsid w:val="00EF2F6C"/>
    <w:rsid w:val="00EF723F"/>
    <w:rsid w:val="00EF72B7"/>
    <w:rsid w:val="00F00AAA"/>
    <w:rsid w:val="00F0160E"/>
    <w:rsid w:val="00F01E37"/>
    <w:rsid w:val="00F06DFF"/>
    <w:rsid w:val="00F07B32"/>
    <w:rsid w:val="00F1043C"/>
    <w:rsid w:val="00F212E0"/>
    <w:rsid w:val="00F316D9"/>
    <w:rsid w:val="00F33357"/>
    <w:rsid w:val="00F349BE"/>
    <w:rsid w:val="00F45AB2"/>
    <w:rsid w:val="00F47C8E"/>
    <w:rsid w:val="00F5111E"/>
    <w:rsid w:val="00F520DC"/>
    <w:rsid w:val="00F544CF"/>
    <w:rsid w:val="00F600F9"/>
    <w:rsid w:val="00F66D65"/>
    <w:rsid w:val="00F73351"/>
    <w:rsid w:val="00F742D2"/>
    <w:rsid w:val="00F77D7D"/>
    <w:rsid w:val="00F840A7"/>
    <w:rsid w:val="00F90933"/>
    <w:rsid w:val="00F92D41"/>
    <w:rsid w:val="00F9399D"/>
    <w:rsid w:val="00FA506E"/>
    <w:rsid w:val="00FB4F8B"/>
    <w:rsid w:val="00FB5FA8"/>
    <w:rsid w:val="00FC2F5A"/>
    <w:rsid w:val="00FD0AA8"/>
    <w:rsid w:val="00FD3D47"/>
    <w:rsid w:val="00FE5076"/>
    <w:rsid w:val="00FE6C0A"/>
    <w:rsid w:val="00FF1681"/>
    <w:rsid w:val="00FF1824"/>
    <w:rsid w:val="00FF7F64"/>
    <w:rsid w:val="027E4AD9"/>
    <w:rsid w:val="037076EB"/>
    <w:rsid w:val="03BF1EAC"/>
    <w:rsid w:val="041D30B8"/>
    <w:rsid w:val="048E61A0"/>
    <w:rsid w:val="04916688"/>
    <w:rsid w:val="05A04F01"/>
    <w:rsid w:val="05C47476"/>
    <w:rsid w:val="064B742C"/>
    <w:rsid w:val="06757F10"/>
    <w:rsid w:val="074C4A57"/>
    <w:rsid w:val="07B12EE8"/>
    <w:rsid w:val="087224C6"/>
    <w:rsid w:val="08AC4F39"/>
    <w:rsid w:val="08B26526"/>
    <w:rsid w:val="09252434"/>
    <w:rsid w:val="09B70C76"/>
    <w:rsid w:val="09F86B26"/>
    <w:rsid w:val="0A17068B"/>
    <w:rsid w:val="0A7402A7"/>
    <w:rsid w:val="0AD76B99"/>
    <w:rsid w:val="0B795B3D"/>
    <w:rsid w:val="0B946416"/>
    <w:rsid w:val="0BAD1064"/>
    <w:rsid w:val="0CD15D68"/>
    <w:rsid w:val="0CE04760"/>
    <w:rsid w:val="0CE630F8"/>
    <w:rsid w:val="0DB332D1"/>
    <w:rsid w:val="0DFB4E7E"/>
    <w:rsid w:val="0E0F79A5"/>
    <w:rsid w:val="0EDE63F3"/>
    <w:rsid w:val="0F046C0E"/>
    <w:rsid w:val="0F6E7BA8"/>
    <w:rsid w:val="0FCE7413"/>
    <w:rsid w:val="105728B6"/>
    <w:rsid w:val="10F76F10"/>
    <w:rsid w:val="120866B0"/>
    <w:rsid w:val="12A156E9"/>
    <w:rsid w:val="13B125CF"/>
    <w:rsid w:val="149F5C25"/>
    <w:rsid w:val="16960F54"/>
    <w:rsid w:val="16D60AED"/>
    <w:rsid w:val="180D7ED2"/>
    <w:rsid w:val="18694ED4"/>
    <w:rsid w:val="18D50748"/>
    <w:rsid w:val="19267554"/>
    <w:rsid w:val="1BF96391"/>
    <w:rsid w:val="1C4C3488"/>
    <w:rsid w:val="1C962692"/>
    <w:rsid w:val="1CA43D58"/>
    <w:rsid w:val="1CBA6889"/>
    <w:rsid w:val="1CDC3DC8"/>
    <w:rsid w:val="1CDD77D9"/>
    <w:rsid w:val="1F5A532B"/>
    <w:rsid w:val="1FD7701F"/>
    <w:rsid w:val="20485475"/>
    <w:rsid w:val="20654E82"/>
    <w:rsid w:val="2078758F"/>
    <w:rsid w:val="20A9221E"/>
    <w:rsid w:val="20F9459F"/>
    <w:rsid w:val="210E4C6F"/>
    <w:rsid w:val="211A2904"/>
    <w:rsid w:val="214245AC"/>
    <w:rsid w:val="24962475"/>
    <w:rsid w:val="24C22BAA"/>
    <w:rsid w:val="258735E5"/>
    <w:rsid w:val="265A5C3C"/>
    <w:rsid w:val="267824A7"/>
    <w:rsid w:val="26B92E8D"/>
    <w:rsid w:val="26D933E6"/>
    <w:rsid w:val="27490296"/>
    <w:rsid w:val="28094DB7"/>
    <w:rsid w:val="28834595"/>
    <w:rsid w:val="2977542E"/>
    <w:rsid w:val="2B107298"/>
    <w:rsid w:val="2BA921C3"/>
    <w:rsid w:val="2C1D3FC1"/>
    <w:rsid w:val="2CC12104"/>
    <w:rsid w:val="2D015B3A"/>
    <w:rsid w:val="2DBD52A7"/>
    <w:rsid w:val="2E5C03D5"/>
    <w:rsid w:val="2ECD25E7"/>
    <w:rsid w:val="2EEB37EC"/>
    <w:rsid w:val="2F242A9B"/>
    <w:rsid w:val="2F2F2736"/>
    <w:rsid w:val="2FA951DE"/>
    <w:rsid w:val="2FCB2078"/>
    <w:rsid w:val="30786ED4"/>
    <w:rsid w:val="308F57EC"/>
    <w:rsid w:val="30A54502"/>
    <w:rsid w:val="30B01C5F"/>
    <w:rsid w:val="30E879D1"/>
    <w:rsid w:val="31691B30"/>
    <w:rsid w:val="3333127B"/>
    <w:rsid w:val="33F617B6"/>
    <w:rsid w:val="34EF0BF7"/>
    <w:rsid w:val="35E71A5E"/>
    <w:rsid w:val="366246F9"/>
    <w:rsid w:val="388425D9"/>
    <w:rsid w:val="389A4BCC"/>
    <w:rsid w:val="393B7AB2"/>
    <w:rsid w:val="395E14DE"/>
    <w:rsid w:val="39C642F4"/>
    <w:rsid w:val="39DA3CFC"/>
    <w:rsid w:val="3B3D1761"/>
    <w:rsid w:val="3BF970A3"/>
    <w:rsid w:val="3C0D37B0"/>
    <w:rsid w:val="3C1F675D"/>
    <w:rsid w:val="3CA60C3C"/>
    <w:rsid w:val="3E934F0A"/>
    <w:rsid w:val="3F094D99"/>
    <w:rsid w:val="3F1542BC"/>
    <w:rsid w:val="3FB97613"/>
    <w:rsid w:val="403D7287"/>
    <w:rsid w:val="414E7849"/>
    <w:rsid w:val="417B43A8"/>
    <w:rsid w:val="41D32B8C"/>
    <w:rsid w:val="421A3DDC"/>
    <w:rsid w:val="439D0D64"/>
    <w:rsid w:val="446572CB"/>
    <w:rsid w:val="44F76231"/>
    <w:rsid w:val="451470FE"/>
    <w:rsid w:val="459003F0"/>
    <w:rsid w:val="46B93980"/>
    <w:rsid w:val="46FA2083"/>
    <w:rsid w:val="471E3192"/>
    <w:rsid w:val="473A45BD"/>
    <w:rsid w:val="48062A36"/>
    <w:rsid w:val="483B6DB1"/>
    <w:rsid w:val="48894A3E"/>
    <w:rsid w:val="49094284"/>
    <w:rsid w:val="499F352E"/>
    <w:rsid w:val="4A400FFD"/>
    <w:rsid w:val="4A770BE1"/>
    <w:rsid w:val="4B406708"/>
    <w:rsid w:val="4B5A338C"/>
    <w:rsid w:val="4BE527E2"/>
    <w:rsid w:val="4C5C2CB2"/>
    <w:rsid w:val="4D7C4193"/>
    <w:rsid w:val="4D977749"/>
    <w:rsid w:val="4DC916C8"/>
    <w:rsid w:val="4E0F7A71"/>
    <w:rsid w:val="4E4662C7"/>
    <w:rsid w:val="4F7B7BB3"/>
    <w:rsid w:val="501171BC"/>
    <w:rsid w:val="50B92E29"/>
    <w:rsid w:val="513F467D"/>
    <w:rsid w:val="523C0D53"/>
    <w:rsid w:val="52985F75"/>
    <w:rsid w:val="53DD4685"/>
    <w:rsid w:val="53EF4115"/>
    <w:rsid w:val="53F3605D"/>
    <w:rsid w:val="53FA470B"/>
    <w:rsid w:val="548E5F94"/>
    <w:rsid w:val="54C138FF"/>
    <w:rsid w:val="54CD4793"/>
    <w:rsid w:val="55792DEF"/>
    <w:rsid w:val="567738FD"/>
    <w:rsid w:val="567B401B"/>
    <w:rsid w:val="574518BE"/>
    <w:rsid w:val="574954BE"/>
    <w:rsid w:val="5766487B"/>
    <w:rsid w:val="57952CB3"/>
    <w:rsid w:val="57CB2CBE"/>
    <w:rsid w:val="5839722C"/>
    <w:rsid w:val="583C18E2"/>
    <w:rsid w:val="58787FA1"/>
    <w:rsid w:val="588A74C9"/>
    <w:rsid w:val="588F6245"/>
    <w:rsid w:val="58C763E3"/>
    <w:rsid w:val="5A0931AE"/>
    <w:rsid w:val="5A160D6A"/>
    <w:rsid w:val="5BCD07D7"/>
    <w:rsid w:val="5D2D4735"/>
    <w:rsid w:val="5DA7697C"/>
    <w:rsid w:val="5E2E7A44"/>
    <w:rsid w:val="5E4F285D"/>
    <w:rsid w:val="5F805413"/>
    <w:rsid w:val="5FF21F81"/>
    <w:rsid w:val="60314BD4"/>
    <w:rsid w:val="60A73CBB"/>
    <w:rsid w:val="60F81010"/>
    <w:rsid w:val="61D55371"/>
    <w:rsid w:val="62564C33"/>
    <w:rsid w:val="62B323CB"/>
    <w:rsid w:val="62C236D9"/>
    <w:rsid w:val="630C2280"/>
    <w:rsid w:val="639A36E5"/>
    <w:rsid w:val="63E96502"/>
    <w:rsid w:val="64927FB9"/>
    <w:rsid w:val="64DA1B4B"/>
    <w:rsid w:val="656B207D"/>
    <w:rsid w:val="657B6165"/>
    <w:rsid w:val="65991C63"/>
    <w:rsid w:val="65A02B7E"/>
    <w:rsid w:val="65CA4764"/>
    <w:rsid w:val="692E330C"/>
    <w:rsid w:val="694E3C31"/>
    <w:rsid w:val="6A0B5F6A"/>
    <w:rsid w:val="6A2B654D"/>
    <w:rsid w:val="6A91701C"/>
    <w:rsid w:val="6B3E293D"/>
    <w:rsid w:val="6BCE4CE5"/>
    <w:rsid w:val="6C1B1149"/>
    <w:rsid w:val="6CF378CC"/>
    <w:rsid w:val="6D2D376C"/>
    <w:rsid w:val="6D3D40F1"/>
    <w:rsid w:val="6DAB2C88"/>
    <w:rsid w:val="6DC5294C"/>
    <w:rsid w:val="6DE56399"/>
    <w:rsid w:val="6F3737E7"/>
    <w:rsid w:val="6F605C9C"/>
    <w:rsid w:val="709433D8"/>
    <w:rsid w:val="71260385"/>
    <w:rsid w:val="715561E8"/>
    <w:rsid w:val="718A1013"/>
    <w:rsid w:val="718A4BEB"/>
    <w:rsid w:val="722F02B1"/>
    <w:rsid w:val="72B64EAD"/>
    <w:rsid w:val="7351258F"/>
    <w:rsid w:val="73672677"/>
    <w:rsid w:val="74B0429E"/>
    <w:rsid w:val="755F3E76"/>
    <w:rsid w:val="75E0595D"/>
    <w:rsid w:val="7619426A"/>
    <w:rsid w:val="763D2E1D"/>
    <w:rsid w:val="778C4C53"/>
    <w:rsid w:val="77C27072"/>
    <w:rsid w:val="78350EE6"/>
    <w:rsid w:val="795575A7"/>
    <w:rsid w:val="79EB462C"/>
    <w:rsid w:val="79F855F5"/>
    <w:rsid w:val="7B7317ED"/>
    <w:rsid w:val="7BD12B79"/>
    <w:rsid w:val="7CE45D8E"/>
    <w:rsid w:val="7CF6089D"/>
    <w:rsid w:val="7D872773"/>
    <w:rsid w:val="7E09242C"/>
    <w:rsid w:val="7F5E38A2"/>
    <w:rsid w:val="7FDF7036"/>
    <w:rsid w:val="7FEA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Plain Text"/>
    <w:basedOn w:val="1"/>
    <w:qFormat/>
    <w:uiPriority w:val="0"/>
    <w:rPr>
      <w:rFonts w:ascii="宋体" w:cs="Courier New"/>
      <w:szCs w:val="21"/>
      <w:lang w:bidi="ar-SA"/>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批注框文本 Char"/>
    <w:basedOn w:val="11"/>
    <w:link w:val="6"/>
    <w:semiHidden/>
    <w:qFormat/>
    <w:uiPriority w:val="99"/>
    <w:rPr>
      <w:sz w:val="18"/>
      <w:szCs w:val="18"/>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7">
    <w:name w:val="网格型1"/>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11"/>
    <w:basedOn w:val="9"/>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日期 Char"/>
    <w:basedOn w:val="11"/>
    <w:link w:val="5"/>
    <w:semiHidden/>
    <w:qFormat/>
    <w:uiPriority w:val="99"/>
  </w:style>
  <w:style w:type="character" w:customStyle="1" w:styleId="20">
    <w:name w:val="页眉 Char"/>
    <w:basedOn w:val="11"/>
    <w:link w:val="8"/>
    <w:semiHidden/>
    <w:qFormat/>
    <w:uiPriority w:val="99"/>
    <w:rPr>
      <w:sz w:val="18"/>
      <w:szCs w:val="18"/>
    </w:rPr>
  </w:style>
  <w:style w:type="character" w:customStyle="1" w:styleId="21">
    <w:name w:val="页脚 Char"/>
    <w:basedOn w:val="11"/>
    <w:link w:val="7"/>
    <w:qFormat/>
    <w:uiPriority w:val="99"/>
    <w:rPr>
      <w:sz w:val="18"/>
      <w:szCs w:val="18"/>
    </w:rPr>
  </w:style>
  <w:style w:type="character" w:customStyle="1" w:styleId="22">
    <w:name w:val="fontstyle21"/>
    <w:qFormat/>
    <w:uiPriority w:val="0"/>
    <w:rPr>
      <w:rFonts w:hint="default" w:ascii="TimesNewRomanPSMT" w:hAnsi="TimesNewRomanPSMT"/>
      <w:color w:val="000008"/>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76CF6-A1E6-4BEC-9E76-3BCD611B7184}">
  <ds:schemaRefs/>
</ds:datastoreItem>
</file>

<file path=docProps/app.xml><?xml version="1.0" encoding="utf-8"?>
<Properties xmlns="http://schemas.openxmlformats.org/officeDocument/2006/extended-properties" xmlns:vt="http://schemas.openxmlformats.org/officeDocument/2006/docPropsVTypes">
  <Template>Normal</Template>
  <Pages>47</Pages>
  <Words>3342</Words>
  <Characters>19051</Characters>
  <Lines>158</Lines>
  <Paragraphs>44</Paragraphs>
  <TotalTime>7</TotalTime>
  <ScaleCrop>false</ScaleCrop>
  <LinksUpToDate>false</LinksUpToDate>
  <CharactersWithSpaces>22349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2020-07-22T00:22:00Z</dcterms:created>
  <dc:creator>gxbzx</dc:creator>
  <cp:lastModifiedBy>dell</cp:lastModifiedBy>
  <dcterms:modified xsi:type="dcterms:W3CDTF">2021-08-25T02:11:48Z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FD22321EDA454EA59D57D27B198535AF</vt:lpwstr>
  </property>
</Properties>
</file>